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049F" w14:textId="654C8141"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B613CC" w:rsidRPr="00B613CC">
        <w:rPr>
          <w:rFonts w:ascii="Arial" w:eastAsia="Times New Roman" w:hAnsi="Arial" w:cs="Arial"/>
          <w:b/>
          <w:color w:val="FF0000"/>
          <w:sz w:val="18"/>
          <w:szCs w:val="18"/>
          <w:lang w:eastAsia="pt-BR"/>
        </w:rPr>
        <w:t>90405</w:t>
      </w:r>
      <w:r w:rsidR="00CE1F91" w:rsidRPr="00B613CC">
        <w:rPr>
          <w:rFonts w:ascii="Arial" w:eastAsia="Times New Roman" w:hAnsi="Arial" w:cs="Arial"/>
          <w:b/>
          <w:color w:val="FF0000"/>
          <w:sz w:val="18"/>
          <w:szCs w:val="18"/>
          <w:lang w:eastAsia="pt-BR"/>
        </w:rPr>
        <w:t>/202</w:t>
      </w:r>
      <w:r w:rsidR="00B613CC" w:rsidRPr="00B613CC">
        <w:rPr>
          <w:rFonts w:ascii="Arial" w:eastAsia="Times New Roman" w:hAnsi="Arial" w:cs="Arial"/>
          <w:b/>
          <w:color w:val="FF0000"/>
          <w:sz w:val="18"/>
          <w:szCs w:val="18"/>
          <w:lang w:eastAsia="pt-BR"/>
        </w:rPr>
        <w:t>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797095ED"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B613CC" w:rsidRPr="0048504C">
        <w:rPr>
          <w:b/>
        </w:rPr>
        <w:t>CARGA PARA GRAMPEADOR ENDOSCOPICO LINEAR CORTANTE,  GRAMPEADOR ENDOSCOPICO LINEAR CORTANTE, LAMINA PARA SHAVER DE ARTROSCOPIA, LAMINA PARA EQUIPAMENTO MEDICO</w:t>
      </w:r>
      <w:r w:rsidR="00B613CC" w:rsidRPr="0048504C">
        <w:rPr>
          <w:rFonts w:ascii="Arial" w:hAnsi="Arial" w:cs="Arial"/>
          <w:sz w:val="18"/>
          <w:szCs w:val="18"/>
        </w:rPr>
        <w:t xml:space="preserve"> </w:t>
      </w:r>
      <w:r w:rsidR="00B613CC" w:rsidRPr="00083B80">
        <w:rPr>
          <w:rFonts w:ascii="Arial" w:hAnsi="Arial" w:cs="Arial"/>
          <w:b/>
          <w:color w:val="000000"/>
          <w:sz w:val="18"/>
          <w:szCs w:val="18"/>
        </w:rPr>
        <w:t>COM CESSÃO DE COMODATO DE EQUIPAMENTOS, INCLUINDO ACESSÓRIOS E INSUMOS QUE LHE SEJAM INERENTES E ASSISTENCIA TÉCNICA</w:t>
      </w:r>
      <w:r w:rsidR="00B613CC" w:rsidRPr="00925530">
        <w:rPr>
          <w:rFonts w:ascii="Arial" w:hAnsi="Arial" w:cs="Arial"/>
          <w:color w:val="000000"/>
          <w:sz w:val="18"/>
          <w:szCs w:val="18"/>
        </w:rPr>
        <w:t> </w:t>
      </w:r>
      <w:r w:rsidR="00925530" w:rsidRPr="00925530">
        <w:rPr>
          <w:rFonts w:ascii="Arial" w:hAnsi="Arial" w:cs="Arial"/>
          <w:color w:val="000000"/>
          <w:sz w:val="18"/>
          <w:szCs w:val="18"/>
        </w:rPr>
        <w:t>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1C8F8149"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48504C" w:rsidRPr="0048504C">
        <w:rPr>
          <w:rFonts w:ascii="Arial" w:eastAsia="Times New Roman" w:hAnsi="Arial" w:cs="Arial"/>
          <w:b/>
          <w:bCs/>
          <w:sz w:val="18"/>
          <w:szCs w:val="18"/>
          <w:lang w:eastAsia="pt-BR"/>
        </w:rPr>
        <w:t>24/06/2026</w:t>
      </w:r>
      <w:r w:rsidRPr="0048504C">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EE68A9"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EE68A9"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209881D2"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B613CC" w:rsidRPr="00B613CC">
        <w:rPr>
          <w:rFonts w:ascii="Arial" w:eastAsia="Times New Roman" w:hAnsi="Arial" w:cs="Arial"/>
          <w:b/>
          <w:color w:val="FF0000"/>
          <w:sz w:val="18"/>
          <w:szCs w:val="18"/>
          <w:lang w:eastAsia="pt-BR"/>
        </w:rPr>
        <w:t>90405/2026</w:t>
      </w:r>
      <w:bookmarkStart w:id="1" w:name="_GoBack"/>
      <w:bookmarkEnd w:id="1"/>
    </w:p>
    <w:p w14:paraId="12894868" w14:textId="4E2E05EA" w:rsidR="003D577F" w:rsidRPr="00E116D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48504C" w:rsidRPr="0048504C">
        <w:rPr>
          <w:rFonts w:ascii="Arial" w:eastAsia="Times New Roman" w:hAnsi="Arial" w:cs="Arial"/>
          <w:sz w:val="18"/>
          <w:szCs w:val="18"/>
          <w:u w:val="single"/>
          <w:lang w:eastAsia="pt-BR"/>
        </w:rPr>
        <w:t>145.00002478/2026-95</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14:paraId="77A2714F" w14:textId="57DAD631"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48504C">
        <w:rPr>
          <w:rFonts w:ascii="Arial" w:hAnsi="Arial" w:cs="Arial"/>
          <w:color w:val="000000"/>
          <w:sz w:val="18"/>
          <w:szCs w:val="18"/>
        </w:rPr>
        <w:t xml:space="preserve"> </w:t>
      </w:r>
      <w:r w:rsidR="0048504C" w:rsidRPr="0048504C">
        <w:rPr>
          <w:b/>
        </w:rPr>
        <w:t>CARGA PARA GRAMPEADOR ENDOSCOPICO LINEAR CORTANTE,  GRAMPEADOR ENDOSCOPICO LINEAR CORTANTE, LAMINA PARA SHAVER DE ARTROSCOPIA, LAMINA PARA EQUIPAMENTO MEDICO</w:t>
      </w:r>
      <w:r w:rsidR="00F84169">
        <w:rPr>
          <w:rFonts w:ascii="Arial" w:hAnsi="Arial" w:cs="Arial"/>
          <w:color w:val="FF0000"/>
          <w:sz w:val="18"/>
          <w:szCs w:val="18"/>
        </w:rPr>
        <w:t xml:space="preserve"> </w:t>
      </w:r>
      <w:r w:rsidR="00F84169" w:rsidRPr="00083B80">
        <w:rPr>
          <w:rFonts w:ascii="Arial" w:hAnsi="Arial" w:cs="Arial"/>
          <w:b/>
          <w:color w:val="000000"/>
          <w:sz w:val="18"/>
          <w:szCs w:val="18"/>
        </w:rPr>
        <w:t>COM CESSÃO DE COMODATO DE EQUIPAMENTOS, INCLUINDO ACESSÓRIOS E INSUMOS QUE LHE SEJAM INERENTES E ASSISTENCIA TÉCNICA</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w:t>
      </w:r>
      <w:r w:rsidR="00426B87">
        <w:rPr>
          <w:rFonts w:ascii="Arial" w:hAnsi="Arial" w:cs="Arial"/>
          <w:color w:val="000000"/>
          <w:sz w:val="18"/>
          <w:szCs w:val="18"/>
        </w:rPr>
        <w:t xml:space="preserve"> e OPME</w:t>
      </w:r>
      <w:r w:rsidR="007638A6" w:rsidRPr="007638A6">
        <w:rPr>
          <w:rFonts w:ascii="Arial" w:hAnsi="Arial" w:cs="Arial"/>
          <w:color w:val="000000"/>
          <w:sz w:val="18"/>
          <w:szCs w:val="18"/>
        </w:rPr>
        <w:t xml:space="preserv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45FBB171" w14:textId="77777777" w:rsidR="00E257CB" w:rsidRPr="0048504C" w:rsidRDefault="00E257CB" w:rsidP="00E257CB">
      <w:pPr>
        <w:spacing w:after="165" w:line="240" w:lineRule="auto"/>
        <w:jc w:val="both"/>
        <w:rPr>
          <w:rFonts w:ascii="Arial" w:eastAsia="Times New Roman" w:hAnsi="Arial" w:cs="Arial"/>
          <w:sz w:val="18"/>
          <w:szCs w:val="18"/>
          <w:lang w:eastAsia="pt-BR"/>
        </w:rPr>
      </w:pPr>
      <w:bookmarkStart w:id="3" w:name="_Toc135469224"/>
      <w:r w:rsidRPr="0048504C">
        <w:rPr>
          <w:rFonts w:ascii="Arial" w:eastAsia="Times New Roman" w:hAnsi="Arial" w:cs="Arial"/>
          <w:sz w:val="18"/>
          <w:szCs w:val="18"/>
          <w:lang w:eastAsia="pt-BR"/>
        </w:rPr>
        <w:t>1.2. A licitação será dividida em grupos, formados por um ou mais itens, conforme definido no Termo de Referência, facultando-se ao licitante a participação em quantos grupos forem de seu interesse, devendo oferecer proposta para todos os itens que os compõem.</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bookmarkEnd w:id="5"/>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0E4504" w:rsidRDefault="000E4504" w:rsidP="000E4504">
      <w:pPr>
        <w:spacing w:after="165" w:line="240" w:lineRule="auto"/>
        <w:jc w:val="both"/>
        <w:rPr>
          <w:rFonts w:ascii="Arial" w:eastAsia="Times New Roman" w:hAnsi="Arial" w:cs="Arial"/>
          <w:color w:val="FF0000"/>
          <w:sz w:val="18"/>
          <w:szCs w:val="18"/>
          <w:lang w:eastAsia="pt-BR"/>
        </w:rPr>
      </w:pPr>
      <w:r w:rsidRPr="001E13F9">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70B5E07E" w14:textId="485F905B" w:rsidR="000E4504" w:rsidRDefault="000E4504" w:rsidP="0048504C">
      <w:pPr>
        <w:pStyle w:val="NormalWeb"/>
        <w:spacing w:before="120" w:after="0"/>
        <w:jc w:val="both"/>
        <w:rPr>
          <w:rFonts w:ascii="Arial" w:hAnsi="Arial" w:cs="Arial"/>
          <w:color w:val="FF0000"/>
          <w:sz w:val="18"/>
          <w:szCs w:val="18"/>
        </w:rPr>
      </w:pPr>
      <w:bookmarkStart w:id="6" w:name="_Ref113883338"/>
      <w:r w:rsidRPr="0048504C">
        <w:rPr>
          <w:rFonts w:ascii="Arial" w:hAnsi="Arial" w:cs="Arial"/>
          <w:sz w:val="18"/>
          <w:szCs w:val="18"/>
        </w:rPr>
        <w:t>3.5.</w:t>
      </w:r>
      <w:r w:rsidR="00746310" w:rsidRPr="0048504C">
        <w:rPr>
          <w:rFonts w:ascii="Arial" w:hAnsi="Arial" w:cs="Arial"/>
          <w:sz w:val="18"/>
          <w:szCs w:val="18"/>
        </w:rPr>
        <w:t>1</w:t>
      </w:r>
      <w:r w:rsidRPr="0048504C">
        <w:rPr>
          <w:rFonts w:ascii="Arial" w:hAnsi="Arial" w:cs="Arial"/>
          <w:sz w:val="18"/>
          <w:szCs w:val="18"/>
        </w:rPr>
        <w:t xml:space="preserve">. Para os grupos </w:t>
      </w:r>
      <w:r w:rsidR="00746310" w:rsidRPr="0048504C">
        <w:rPr>
          <w:rFonts w:ascii="Arial" w:hAnsi="Arial" w:cs="Arial"/>
          <w:sz w:val="18"/>
          <w:szCs w:val="18"/>
        </w:rPr>
        <w:t>01, 02 e 03</w:t>
      </w:r>
      <w:r w:rsidRPr="0048504C">
        <w:rPr>
          <w:rFonts w:ascii="Arial" w:hAnsi="Arial" w:cs="Arial"/>
          <w:sz w:val="18"/>
          <w:szCs w:val="18"/>
        </w:rPr>
        <w:t xml:space="preserve"> a participação é ampla, sendo aplicáveis as regras de tratamento favorecido constantes dos arts. 42 a 45 da Lei Complementar nº 123, de 2006, observado o disposto no § 2º do art. 4º da Lei nº 14.133, de 2021</w:t>
      </w:r>
      <w:r w:rsidRPr="000E4504">
        <w:rPr>
          <w:rFonts w:ascii="Arial" w:hAnsi="Arial" w:cs="Arial"/>
          <w:color w:val="FF0000"/>
          <w:sz w:val="18"/>
          <w:szCs w:val="18"/>
        </w:rPr>
        <w:t>.</w:t>
      </w:r>
      <w:r w:rsidR="00746310">
        <w:rPr>
          <w:rFonts w:ascii="Arial" w:hAnsi="Arial" w:cs="Arial"/>
          <w:color w:val="FF0000"/>
          <w:sz w:val="18"/>
          <w:szCs w:val="18"/>
        </w:rPr>
        <w:t xml:space="preserve"> </w:t>
      </w:r>
    </w:p>
    <w:bookmarkEnd w:id="6"/>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6"/>
      <w:r w:rsidRPr="00592295">
        <w:rPr>
          <w:rFonts w:ascii="Arial" w:eastAsia="Times New Roman" w:hAnsi="Arial" w:cs="Arial"/>
          <w:b/>
          <w:bCs/>
          <w:color w:val="000000"/>
          <w:sz w:val="18"/>
          <w:szCs w:val="18"/>
          <w:lang w:eastAsia="pt-BR"/>
        </w:rPr>
        <w:t>4 DA APRESENTAÇÃO DA PROPOSTA E DOS DOCUMENTOS DE HABILITAÇÃO</w:t>
      </w:r>
      <w:bookmarkEnd w:id="7"/>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7"/>
      <w:r w:rsidRPr="00592295">
        <w:rPr>
          <w:rFonts w:ascii="Arial" w:eastAsia="Times New Roman" w:hAnsi="Arial" w:cs="Arial"/>
          <w:b/>
          <w:bCs/>
          <w:color w:val="000000"/>
          <w:sz w:val="18"/>
          <w:szCs w:val="18"/>
          <w:lang w:eastAsia="pt-BR"/>
        </w:rPr>
        <w:t>5 DO PREENCHIMENTO DA PROPOSTA</w:t>
      </w:r>
      <w:bookmarkEnd w:id="8"/>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9"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9"/>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10" w:name="_Toc135469229"/>
      <w:r w:rsidRPr="00592295">
        <w:rPr>
          <w:rFonts w:ascii="Arial" w:eastAsia="Times New Roman" w:hAnsi="Arial" w:cs="Arial"/>
          <w:b/>
          <w:bCs/>
          <w:color w:val="000000"/>
          <w:sz w:val="18"/>
          <w:szCs w:val="18"/>
          <w:lang w:eastAsia="pt-BR"/>
        </w:rPr>
        <w:t>7 DA FASE DE JULGAMENTO</w:t>
      </w:r>
      <w:bookmarkEnd w:id="10"/>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0FB1F43A"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r w:rsidR="009B50BA">
        <w:rPr>
          <w:rFonts w:ascii="Arial" w:eastAsia="Times New Roman" w:hAnsi="Arial" w:cs="Arial"/>
          <w:color w:val="000000"/>
          <w:sz w:val="18"/>
          <w:szCs w:val="18"/>
          <w:lang w:eastAsia="pt-BR"/>
        </w:rPr>
        <w:br/>
      </w:r>
    </w:p>
    <w:p w14:paraId="38F3051A" w14:textId="3AB2026E" w:rsidR="009B50BA" w:rsidRPr="0039393D" w:rsidRDefault="009B50BA"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0"/>
      <w:r w:rsidRPr="00592295">
        <w:rPr>
          <w:rFonts w:ascii="Arial" w:eastAsia="Times New Roman" w:hAnsi="Arial" w:cs="Arial"/>
          <w:b/>
          <w:bCs/>
          <w:color w:val="000000"/>
          <w:sz w:val="18"/>
          <w:szCs w:val="18"/>
          <w:lang w:eastAsia="pt-BR"/>
        </w:rPr>
        <w:t>8 DA FASE DE HABILITAÇÃO</w:t>
      </w:r>
      <w:bookmarkEnd w:id="11"/>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48504C"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48504C">
        <w:rPr>
          <w:rFonts w:ascii="Arial" w:eastAsia="Times New Roman" w:hAnsi="Arial" w:cs="Arial"/>
          <w:sz w:val="18"/>
          <w:szCs w:val="18"/>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48504C"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48504C">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Toc135469231"/>
      <w:r w:rsidRPr="00592295">
        <w:rPr>
          <w:rFonts w:ascii="Arial" w:eastAsia="Times New Roman" w:hAnsi="Arial" w:cs="Arial"/>
          <w:b/>
          <w:bCs/>
          <w:color w:val="000000"/>
          <w:sz w:val="18"/>
          <w:szCs w:val="18"/>
          <w:lang w:eastAsia="pt-BR"/>
        </w:rPr>
        <w:t>9. DA ATA DE REGISTRO DE PREÇOS</w:t>
      </w:r>
      <w:bookmarkStart w:id="13" w:name="_Hlk157601450"/>
      <w:bookmarkEnd w:id="12"/>
      <w:bookmarkEnd w:id="13"/>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2"/>
      <w:r w:rsidRPr="00592295">
        <w:rPr>
          <w:rFonts w:ascii="Arial" w:eastAsia="Times New Roman" w:hAnsi="Arial" w:cs="Arial"/>
          <w:b/>
          <w:bCs/>
          <w:color w:val="000000"/>
          <w:sz w:val="18"/>
          <w:szCs w:val="18"/>
          <w:lang w:eastAsia="pt-BR"/>
        </w:rPr>
        <w:t>10 DA FORMAÇÃO DO CADASTRO DE RESERVA</w:t>
      </w:r>
      <w:bookmarkEnd w:id="14"/>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3"/>
      <w:r w:rsidRPr="00592295">
        <w:rPr>
          <w:rFonts w:ascii="Arial" w:eastAsia="Times New Roman" w:hAnsi="Arial" w:cs="Arial"/>
          <w:b/>
          <w:bCs/>
          <w:color w:val="000000"/>
          <w:sz w:val="18"/>
          <w:szCs w:val="18"/>
          <w:lang w:eastAsia="pt-BR"/>
        </w:rPr>
        <w:t>11 DOS RECURSOS</w:t>
      </w:r>
      <w:bookmarkEnd w:id="15"/>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4"/>
      <w:r w:rsidRPr="00592295">
        <w:rPr>
          <w:rFonts w:ascii="Arial" w:eastAsia="Times New Roman" w:hAnsi="Arial" w:cs="Arial"/>
          <w:b/>
          <w:bCs/>
          <w:color w:val="000000"/>
          <w:sz w:val="18"/>
          <w:szCs w:val="18"/>
          <w:lang w:eastAsia="pt-BR"/>
        </w:rPr>
        <w:t>12 DAS INFRAÇÕES ADMINISTRATIVAS E SANÇÕES</w:t>
      </w:r>
      <w:bookmarkEnd w:id="16"/>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5"/>
      <w:r w:rsidRPr="00592295">
        <w:rPr>
          <w:rFonts w:ascii="Arial" w:eastAsia="Times New Roman" w:hAnsi="Arial" w:cs="Arial"/>
          <w:b/>
          <w:bCs/>
          <w:color w:val="000000"/>
          <w:sz w:val="18"/>
          <w:szCs w:val="18"/>
          <w:lang w:eastAsia="pt-BR"/>
        </w:rPr>
        <w:t>13 DA IMPUGNAÇÃO AO EDITAL E DO PEDIDO DE ESCLARECIMENTO</w:t>
      </w:r>
      <w:bookmarkEnd w:id="17"/>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5433397A"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AA605F">
        <w:rPr>
          <w:rFonts w:ascii="Arial" w:eastAsia="Times New Roman" w:hAnsi="Arial" w:cs="Arial"/>
          <w:b/>
          <w:bCs/>
          <w:color w:val="000000"/>
          <w:sz w:val="18"/>
          <w:szCs w:val="18"/>
          <w:lang w:eastAsia="pt-BR"/>
        </w:rPr>
        <w:t>gtam</w:t>
      </w:r>
      <w:r w:rsidR="00AA605F" w:rsidRPr="0075405C">
        <w:rPr>
          <w:rFonts w:ascii="Arial" w:eastAsia="Times New Roman" w:hAnsi="Arial" w:cs="Arial"/>
          <w:b/>
          <w:bCs/>
          <w:color w:val="000000"/>
          <w:sz w:val="18"/>
          <w:szCs w:val="18"/>
          <w:lang w:eastAsia="pt-BR"/>
        </w:rPr>
        <w:t>@hc.fm.usp.br</w:t>
      </w:r>
      <w:r w:rsidR="00AA605F">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Toc135469236"/>
      <w:r w:rsidRPr="00592295">
        <w:rPr>
          <w:rFonts w:ascii="Arial" w:eastAsia="Times New Roman" w:hAnsi="Arial" w:cs="Arial"/>
          <w:b/>
          <w:bCs/>
          <w:color w:val="000000"/>
          <w:sz w:val="18"/>
          <w:szCs w:val="18"/>
          <w:lang w:eastAsia="pt-BR"/>
        </w:rPr>
        <w:t>14 DAS DISPOSIÇÕES GERAIS</w:t>
      </w:r>
      <w:bookmarkEnd w:id="18"/>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7D5AA146" w:rsidR="001902E0" w:rsidRDefault="003D577F" w:rsidP="008925A2">
      <w:pPr>
        <w:pStyle w:val="PargrafodaLista"/>
        <w:rPr>
          <w:lang w:eastAsia="pt-BR"/>
        </w:rPr>
      </w:pPr>
      <w:r w:rsidRPr="00592295">
        <w:rPr>
          <w:i/>
          <w:iCs/>
          <w:lang w:eastAsia="pt-BR"/>
        </w:rPr>
        <w:t>14.15</w:t>
      </w:r>
      <w:r w:rsidRPr="00592295">
        <w:rPr>
          <w:lang w:eastAsia="pt-BR"/>
        </w:rPr>
        <w:t>.5. ANEXO V – Minuta de Ata de Registro de Preços.</w:t>
      </w:r>
    </w:p>
    <w:p w14:paraId="18E9F923" w14:textId="63076D2F" w:rsidR="00F84169" w:rsidRDefault="00F84169" w:rsidP="008925A2">
      <w:pPr>
        <w:pStyle w:val="PargrafodaLista"/>
        <w:rPr>
          <w:rFonts w:ascii="Arial" w:eastAsia="Times New Roman" w:hAnsi="Arial" w:cs="Arial"/>
          <w:b/>
          <w:bCs/>
          <w:color w:val="000000"/>
          <w:sz w:val="18"/>
          <w:szCs w:val="18"/>
          <w:lang w:eastAsia="pt-BR"/>
        </w:rPr>
      </w:pPr>
      <w:r w:rsidRPr="00F84169">
        <w:rPr>
          <w:i/>
          <w:iCs/>
          <w:lang w:eastAsia="pt-BR"/>
        </w:rPr>
        <w:t>14.15.6</w:t>
      </w:r>
      <w:r w:rsidRPr="00514A49">
        <w:rPr>
          <w:lang w:eastAsia="pt-BR"/>
        </w:rPr>
        <w:t>. ANEXO VI – Minuta de Termo de Comodato.</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51B40614"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48504C" w:rsidRPr="0048504C">
        <w:rPr>
          <w:rFonts w:ascii="Arial" w:hAnsi="Arial" w:cs="Arial"/>
          <w:b/>
          <w:spacing w:val="-4"/>
          <w:sz w:val="18"/>
          <w:szCs w:val="18"/>
        </w:rPr>
        <w:t>180/2026</w:t>
      </w:r>
    </w:p>
    <w:p w14:paraId="2F6EFA98" w14:textId="64742DB7" w:rsidR="00B37FD6" w:rsidRDefault="00B37FD6" w:rsidP="00E116DD">
      <w:pPr>
        <w:pStyle w:val="Corpodetexto"/>
        <w:rPr>
          <w:rFonts w:ascii="Times New Roman"/>
          <w:sz w:val="21"/>
          <w:lang w:val="pt-BR"/>
        </w:rPr>
      </w:pPr>
    </w:p>
    <w:p w14:paraId="580AAC22" w14:textId="77777777" w:rsidR="008925A2" w:rsidRPr="0046524F" w:rsidRDefault="008925A2" w:rsidP="00E116DD">
      <w:pPr>
        <w:pStyle w:val="Corpodetexto"/>
        <w:rPr>
          <w:rFonts w:ascii="Times New Roman"/>
          <w:sz w:val="21"/>
          <w:lang w:val="pt-BR"/>
        </w:rPr>
      </w:pPr>
    </w:p>
    <w:p w14:paraId="5295CC2C" w14:textId="77777777" w:rsidR="0048504C" w:rsidRDefault="0048504C" w:rsidP="0048504C">
      <w:pPr>
        <w:pStyle w:val="Ttulo2"/>
        <w:ind w:left="0" w:firstLine="23"/>
      </w:pPr>
      <w:r>
        <w:t xml:space="preserve">1. CONDIÇÕES GERAIS DA CONTRATAÇÃO </w:t>
      </w:r>
    </w:p>
    <w:p w14:paraId="57C6A2A7" w14:textId="77777777" w:rsidR="0048504C" w:rsidRDefault="0048504C" w:rsidP="0048504C">
      <w:pPr>
        <w:spacing w:after="52"/>
        <w:ind w:left="-5"/>
        <w:jc w:val="both"/>
      </w:pPr>
      <w:r>
        <w:rPr>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CARGA PARA GRAMPEADOR</w:t>
      </w:r>
    </w:p>
    <w:p w14:paraId="7A5AC55E" w14:textId="77777777" w:rsidR="0048504C" w:rsidRDefault="0048504C" w:rsidP="0048504C">
      <w:pPr>
        <w:spacing w:after="177" w:line="287" w:lineRule="auto"/>
        <w:ind w:right="7"/>
        <w:jc w:val="both"/>
      </w:pPr>
      <w:r>
        <w:rPr>
          <w:rFonts w:ascii="Arial" w:eastAsia="Arial" w:hAnsi="Arial" w:cs="Arial"/>
          <w:b/>
          <w:sz w:val="21"/>
        </w:rPr>
        <w:t>ENDOSCOPICO LINEAR CORTANTE</w:t>
      </w:r>
      <w:r>
        <w:rPr>
          <w:rFonts w:ascii="Calibri" w:eastAsia="Calibri" w:hAnsi="Calibri" w:cs="Calibri"/>
          <w:b/>
          <w:sz w:val="21"/>
        </w:rPr>
        <w:t xml:space="preserve">, </w:t>
      </w:r>
      <w:r>
        <w:rPr>
          <w:rFonts w:ascii="Arial" w:eastAsia="Arial" w:hAnsi="Arial" w:cs="Arial"/>
          <w:b/>
          <w:sz w:val="21"/>
        </w:rPr>
        <w:t xml:space="preserve">GRAMPEADOR ENDOSCOPICO LINEAR CORTANTE, LAMINA PARA SHAVER DE ARTROSCOPIA, LAMINA PARA EQUIPAMENTO MEDICO, </w:t>
      </w:r>
      <w:r>
        <w:rPr>
          <w:sz w:val="20"/>
        </w:rPr>
        <w:t>nos</w:t>
      </w:r>
      <w:r>
        <w:rPr>
          <w:sz w:val="17"/>
        </w:rPr>
        <w:t xml:space="preserve"> </w:t>
      </w:r>
      <w:r>
        <w:t>term</w:t>
      </w:r>
      <w:r>
        <w:rPr>
          <w:sz w:val="20"/>
        </w:rPr>
        <w:t xml:space="preserve">os da tabela  abaixo, conforme condições e exigências estabelecidas neste instrumento. </w:t>
      </w:r>
    </w:p>
    <w:p w14:paraId="0752AC26" w14:textId="77777777" w:rsidR="0048504C" w:rsidRDefault="0048504C" w:rsidP="0048504C">
      <w:pPr>
        <w:spacing w:after="191"/>
        <w:ind w:left="-5"/>
      </w:pPr>
      <w:r>
        <w:rPr>
          <w:sz w:val="20"/>
        </w:rPr>
        <w:t xml:space="preserve">A licitação será realizada por </w:t>
      </w:r>
      <w:r>
        <w:rPr>
          <w:rFonts w:ascii="Calibri" w:eastAsia="Calibri" w:hAnsi="Calibri" w:cs="Calibri"/>
          <w:b/>
          <w:sz w:val="20"/>
        </w:rPr>
        <w:t>Agrupamento.</w:t>
      </w:r>
    </w:p>
    <w:p w14:paraId="09A2F12B" w14:textId="77777777" w:rsidR="0048504C" w:rsidRDefault="0048504C" w:rsidP="0048504C">
      <w:pPr>
        <w:spacing w:after="0"/>
      </w:pPr>
      <w:r>
        <w:rPr>
          <w:rFonts w:ascii="Calibri" w:eastAsia="Calibri" w:hAnsi="Calibri" w:cs="Calibr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25"/>
        <w:gridCol w:w="4131"/>
        <w:gridCol w:w="865"/>
        <w:gridCol w:w="802"/>
        <w:gridCol w:w="815"/>
        <w:gridCol w:w="856"/>
        <w:gridCol w:w="1003"/>
      </w:tblGrid>
      <w:tr w:rsidR="0048504C" w:rsidRPr="004A35A2" w14:paraId="24F928CE" w14:textId="77777777" w:rsidTr="0048504C">
        <w:tc>
          <w:tcPr>
            <w:tcW w:w="0" w:type="auto"/>
            <w:shd w:val="clear" w:color="auto" w:fill="auto"/>
          </w:tcPr>
          <w:p w14:paraId="4BEA2EA5" w14:textId="77777777" w:rsidR="0048504C" w:rsidRPr="004A35A2" w:rsidRDefault="0048504C" w:rsidP="0048504C">
            <w:pPr>
              <w:spacing w:after="120"/>
              <w:jc w:val="both"/>
              <w:rPr>
                <w:rFonts w:ascii="Calibri" w:hAnsi="Calibri" w:cs="Calibri"/>
                <w:b/>
                <w:sz w:val="16"/>
                <w:szCs w:val="16"/>
              </w:rPr>
            </w:pPr>
            <w:r w:rsidRPr="004A35A2">
              <w:rPr>
                <w:rFonts w:ascii="Calibri" w:hAnsi="Calibri" w:cs="Calibri"/>
                <w:b/>
                <w:sz w:val="16"/>
                <w:szCs w:val="16"/>
              </w:rPr>
              <w:t>Grupo</w:t>
            </w:r>
          </w:p>
        </w:tc>
        <w:tc>
          <w:tcPr>
            <w:tcW w:w="0" w:type="auto"/>
            <w:shd w:val="clear" w:color="auto" w:fill="auto"/>
          </w:tcPr>
          <w:p w14:paraId="720C5D2F" w14:textId="77777777" w:rsidR="0048504C" w:rsidRPr="004A35A2" w:rsidRDefault="0048504C" w:rsidP="0048504C">
            <w:pPr>
              <w:spacing w:after="120"/>
              <w:jc w:val="both"/>
              <w:rPr>
                <w:rFonts w:ascii="Calibri" w:hAnsi="Calibri" w:cs="Calibri"/>
                <w:b/>
                <w:sz w:val="16"/>
                <w:szCs w:val="16"/>
              </w:rPr>
            </w:pPr>
            <w:r w:rsidRPr="004A35A2">
              <w:rPr>
                <w:rFonts w:ascii="Calibri" w:hAnsi="Calibri" w:cs="Calibri"/>
                <w:b/>
                <w:sz w:val="16"/>
                <w:szCs w:val="16"/>
              </w:rPr>
              <w:t>Item</w:t>
            </w:r>
          </w:p>
        </w:tc>
        <w:tc>
          <w:tcPr>
            <w:tcW w:w="0" w:type="auto"/>
            <w:shd w:val="clear" w:color="auto" w:fill="auto"/>
          </w:tcPr>
          <w:p w14:paraId="5F5FCDD5" w14:textId="77777777" w:rsidR="0048504C" w:rsidRPr="004A35A2" w:rsidRDefault="0048504C" w:rsidP="0048504C">
            <w:pPr>
              <w:spacing w:after="120"/>
              <w:jc w:val="both"/>
              <w:rPr>
                <w:rFonts w:ascii="Calibri" w:hAnsi="Calibri" w:cs="Calibri"/>
                <w:b/>
                <w:sz w:val="16"/>
                <w:szCs w:val="16"/>
              </w:rPr>
            </w:pPr>
            <w:r w:rsidRPr="004A35A2">
              <w:rPr>
                <w:rFonts w:ascii="Calibri" w:hAnsi="Calibri" w:cs="Calibri"/>
                <w:b/>
                <w:sz w:val="16"/>
                <w:szCs w:val="16"/>
              </w:rPr>
              <w:t>Especificação</w:t>
            </w:r>
          </w:p>
        </w:tc>
        <w:tc>
          <w:tcPr>
            <w:tcW w:w="0" w:type="auto"/>
            <w:shd w:val="clear" w:color="auto" w:fill="auto"/>
          </w:tcPr>
          <w:p w14:paraId="796844A9" w14:textId="77777777" w:rsidR="0048504C" w:rsidRPr="004A35A2" w:rsidRDefault="0048504C" w:rsidP="0048504C">
            <w:pPr>
              <w:spacing w:after="120"/>
              <w:jc w:val="both"/>
              <w:rPr>
                <w:rFonts w:ascii="Calibri" w:hAnsi="Calibri" w:cs="Calibri"/>
                <w:b/>
                <w:sz w:val="16"/>
                <w:szCs w:val="16"/>
              </w:rPr>
            </w:pPr>
            <w:r w:rsidRPr="004A35A2">
              <w:rPr>
                <w:rFonts w:ascii="Calibri" w:hAnsi="Calibri" w:cs="Calibri"/>
                <w:b/>
                <w:sz w:val="16"/>
                <w:szCs w:val="16"/>
              </w:rPr>
              <w:t>Código</w:t>
            </w:r>
          </w:p>
        </w:tc>
        <w:tc>
          <w:tcPr>
            <w:tcW w:w="0" w:type="auto"/>
            <w:shd w:val="clear" w:color="auto" w:fill="auto"/>
          </w:tcPr>
          <w:p w14:paraId="301EF0E5" w14:textId="77777777" w:rsidR="0048504C" w:rsidRPr="004A35A2" w:rsidRDefault="0048504C" w:rsidP="0048504C">
            <w:pPr>
              <w:spacing w:after="120"/>
              <w:jc w:val="both"/>
              <w:rPr>
                <w:rFonts w:ascii="Calibri" w:hAnsi="Calibri" w:cs="Calibri"/>
                <w:b/>
                <w:sz w:val="16"/>
                <w:szCs w:val="16"/>
              </w:rPr>
            </w:pPr>
            <w:r w:rsidRPr="004A35A2">
              <w:rPr>
                <w:rFonts w:ascii="Calibri" w:hAnsi="Calibri" w:cs="Calibri"/>
                <w:b/>
                <w:sz w:val="16"/>
                <w:szCs w:val="16"/>
              </w:rPr>
              <w:t>Cód. Siafisico</w:t>
            </w:r>
          </w:p>
        </w:tc>
        <w:tc>
          <w:tcPr>
            <w:tcW w:w="0" w:type="auto"/>
            <w:shd w:val="clear" w:color="auto" w:fill="auto"/>
          </w:tcPr>
          <w:p w14:paraId="2E0C5171" w14:textId="77777777" w:rsidR="0048504C" w:rsidRPr="004A35A2" w:rsidRDefault="0048504C" w:rsidP="0048504C">
            <w:pPr>
              <w:spacing w:after="120"/>
              <w:jc w:val="both"/>
              <w:rPr>
                <w:rFonts w:ascii="Calibri" w:hAnsi="Calibri" w:cs="Calibri"/>
                <w:b/>
                <w:sz w:val="16"/>
                <w:szCs w:val="16"/>
              </w:rPr>
            </w:pPr>
            <w:r w:rsidRPr="004A35A2">
              <w:rPr>
                <w:rFonts w:ascii="Calibri" w:hAnsi="Calibri" w:cs="Calibri"/>
                <w:b/>
                <w:sz w:val="16"/>
                <w:szCs w:val="16"/>
              </w:rPr>
              <w:t>CADMAT</w:t>
            </w:r>
          </w:p>
        </w:tc>
        <w:tc>
          <w:tcPr>
            <w:tcW w:w="0" w:type="auto"/>
            <w:shd w:val="clear" w:color="auto" w:fill="auto"/>
          </w:tcPr>
          <w:p w14:paraId="299D2422" w14:textId="77777777" w:rsidR="0048504C" w:rsidRPr="004A35A2" w:rsidRDefault="0048504C" w:rsidP="0048504C">
            <w:pPr>
              <w:spacing w:after="120"/>
              <w:jc w:val="both"/>
              <w:rPr>
                <w:rFonts w:ascii="Calibri" w:hAnsi="Calibri" w:cs="Calibri"/>
                <w:b/>
                <w:sz w:val="16"/>
                <w:szCs w:val="16"/>
              </w:rPr>
            </w:pPr>
            <w:r w:rsidRPr="004A35A2">
              <w:rPr>
                <w:rFonts w:ascii="Calibri" w:hAnsi="Calibri" w:cs="Calibri"/>
                <w:b/>
                <w:sz w:val="16"/>
                <w:szCs w:val="16"/>
              </w:rPr>
              <w:t>Und. de medida</w:t>
            </w:r>
          </w:p>
        </w:tc>
        <w:tc>
          <w:tcPr>
            <w:tcW w:w="0" w:type="auto"/>
            <w:shd w:val="clear" w:color="auto" w:fill="auto"/>
          </w:tcPr>
          <w:p w14:paraId="0C7FFC27" w14:textId="77777777" w:rsidR="0048504C" w:rsidRPr="004A35A2" w:rsidRDefault="0048504C" w:rsidP="0048504C">
            <w:pPr>
              <w:spacing w:after="120"/>
              <w:jc w:val="both"/>
              <w:rPr>
                <w:rFonts w:ascii="Calibri" w:hAnsi="Calibri" w:cs="Calibri"/>
                <w:b/>
                <w:sz w:val="16"/>
                <w:szCs w:val="16"/>
              </w:rPr>
            </w:pPr>
            <w:r w:rsidRPr="004A35A2">
              <w:rPr>
                <w:rFonts w:ascii="Calibri" w:hAnsi="Calibri" w:cs="Calibri"/>
                <w:b/>
                <w:sz w:val="16"/>
                <w:szCs w:val="16"/>
              </w:rPr>
              <w:t>Quantidade</w:t>
            </w:r>
          </w:p>
        </w:tc>
      </w:tr>
      <w:tr w:rsidR="0048504C" w:rsidRPr="004A35A2" w14:paraId="323DC11D" w14:textId="77777777" w:rsidTr="0048504C">
        <w:tc>
          <w:tcPr>
            <w:tcW w:w="0" w:type="auto"/>
            <w:shd w:val="clear" w:color="auto" w:fill="auto"/>
          </w:tcPr>
          <w:p w14:paraId="059F2900"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45F4A763"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55C65841"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CARGA PARA GRAMPEADOR ENDOSCOPICO LINEAR CORTANTE 60MM,COM 6 LINHAS DE GRAMPOS ALTERNADOS , 60MM DE LINHA DE GRAMPEAMENTO, PARA TECIDOS VASCULARES. EMBALAGEM  INDIVIDUAL,ESTERIL,EM MATERIAL QUE PROMOVA BARREIRA MICROBIANA E ABERTURA ASSEPTICA,APRESENTAÇÃO CONFORME A LEGISLAÇÃO ATUAL VIGENTE-ANVISA/MS.</w:t>
            </w:r>
          </w:p>
        </w:tc>
        <w:tc>
          <w:tcPr>
            <w:tcW w:w="0" w:type="auto"/>
            <w:shd w:val="clear" w:color="auto" w:fill="auto"/>
          </w:tcPr>
          <w:p w14:paraId="3534A6E8"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65060052</w:t>
            </w:r>
          </w:p>
        </w:tc>
        <w:tc>
          <w:tcPr>
            <w:tcW w:w="0" w:type="auto"/>
            <w:shd w:val="clear" w:color="auto" w:fill="auto"/>
          </w:tcPr>
          <w:p w14:paraId="3FF3DE55"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2372436</w:t>
            </w:r>
          </w:p>
        </w:tc>
        <w:tc>
          <w:tcPr>
            <w:tcW w:w="0" w:type="auto"/>
            <w:shd w:val="clear" w:color="auto" w:fill="auto"/>
          </w:tcPr>
          <w:p w14:paraId="09A54ABC"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433589</w:t>
            </w:r>
          </w:p>
        </w:tc>
        <w:tc>
          <w:tcPr>
            <w:tcW w:w="0" w:type="auto"/>
            <w:shd w:val="clear" w:color="auto" w:fill="auto"/>
          </w:tcPr>
          <w:p w14:paraId="2530B855"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CARPULE</w:t>
            </w:r>
          </w:p>
        </w:tc>
        <w:tc>
          <w:tcPr>
            <w:tcW w:w="0" w:type="auto"/>
            <w:shd w:val="clear" w:color="auto" w:fill="auto"/>
          </w:tcPr>
          <w:p w14:paraId="591C6AE5"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1.200,00</w:t>
            </w:r>
          </w:p>
        </w:tc>
      </w:tr>
      <w:tr w:rsidR="0048504C" w:rsidRPr="004A35A2" w14:paraId="630B785C" w14:textId="77777777" w:rsidTr="0048504C">
        <w:tc>
          <w:tcPr>
            <w:tcW w:w="0" w:type="auto"/>
            <w:shd w:val="clear" w:color="auto" w:fill="auto"/>
          </w:tcPr>
          <w:p w14:paraId="06263AEC"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03AF2ADB"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720BD318"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GRAMPEADOR ENDOSCOPICO LINEAR CORTANTE, ARTICULADO, DESCARTAVEL, RECARREGAVEL,COM TRAVA DE SEGURANÇA,TRAVA DE LIBERAÇÃO MANUAL DA LAMINA,INDICADOR DE POSICIONAMENTO DA LAMINA E INDICADOR DE DISPARO, HASTE DE APROXIMADAMENTE 34 CM (+- 4CM) DE COMPRIMENTO TOTAL COM A CARGA, COM CAPACIDADE ROTAÇÃO DE 360° , COM SISTEMA DE CONTROLE DE COMPRESSÃO TECIDUAL, ACOMPANHA  CARGA DE LINHA DE GRAMPEAMENTO 60MM,  EMBALAGEM  INDIVIDUAL, ESTERIL, EM MATERIAL QUE PROMOVA BARREIRA MICROBIANA E ABERTURA ASSEPTICA, APRESENTAÇÃO CONFORME A LEGISLAÇÃO ATUAL VIGENTE ANVISA/MS.</w:t>
            </w:r>
          </w:p>
        </w:tc>
        <w:tc>
          <w:tcPr>
            <w:tcW w:w="0" w:type="auto"/>
            <w:shd w:val="clear" w:color="auto" w:fill="auto"/>
          </w:tcPr>
          <w:p w14:paraId="4AAE411F"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65060131</w:t>
            </w:r>
          </w:p>
        </w:tc>
        <w:tc>
          <w:tcPr>
            <w:tcW w:w="0" w:type="auto"/>
            <w:shd w:val="clear" w:color="auto" w:fill="auto"/>
          </w:tcPr>
          <w:p w14:paraId="1A05106A"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2421470</w:t>
            </w:r>
          </w:p>
        </w:tc>
        <w:tc>
          <w:tcPr>
            <w:tcW w:w="0" w:type="auto"/>
            <w:shd w:val="clear" w:color="auto" w:fill="auto"/>
          </w:tcPr>
          <w:p w14:paraId="4F53774B"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428872</w:t>
            </w:r>
          </w:p>
        </w:tc>
        <w:tc>
          <w:tcPr>
            <w:tcW w:w="0" w:type="auto"/>
            <w:shd w:val="clear" w:color="auto" w:fill="auto"/>
          </w:tcPr>
          <w:p w14:paraId="50144858"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PECA</w:t>
            </w:r>
          </w:p>
        </w:tc>
        <w:tc>
          <w:tcPr>
            <w:tcW w:w="0" w:type="auto"/>
            <w:shd w:val="clear" w:color="auto" w:fill="auto"/>
          </w:tcPr>
          <w:p w14:paraId="3528387A"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890,00</w:t>
            </w:r>
          </w:p>
        </w:tc>
      </w:tr>
      <w:tr w:rsidR="0048504C" w:rsidRPr="004A35A2" w14:paraId="7E292748" w14:textId="77777777" w:rsidTr="0048504C">
        <w:tc>
          <w:tcPr>
            <w:tcW w:w="0" w:type="auto"/>
            <w:shd w:val="clear" w:color="auto" w:fill="auto"/>
          </w:tcPr>
          <w:p w14:paraId="4A154BAB"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2E04CEB1"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3</w:t>
            </w:r>
          </w:p>
        </w:tc>
        <w:tc>
          <w:tcPr>
            <w:tcW w:w="0" w:type="auto"/>
            <w:shd w:val="clear" w:color="auto" w:fill="auto"/>
          </w:tcPr>
          <w:p w14:paraId="097A218A"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CARGA PARA GRAMPEADOR ENDOSCOPICO LINEAR CORTANTE 60MM,COM 6 LINHAS DE GRAMPOS ALTERNADOS , 60MM DE LINHA DE GRAMPEAMENTO, PARA TECIDOS NORMAL. EMBALAGEM  INDIVIDUAL,ESTERIL,EM MATERIAL QUE PROMOVA BARREIRA MICROBIANA E ABERTURA ASSEPTICA,APRESENTAÇÃO CONFORME A LEGISLAÇÃO ATUAL VIGENTE-ANVISA/MS.</w:t>
            </w:r>
          </w:p>
        </w:tc>
        <w:tc>
          <w:tcPr>
            <w:tcW w:w="0" w:type="auto"/>
            <w:shd w:val="clear" w:color="auto" w:fill="auto"/>
          </w:tcPr>
          <w:p w14:paraId="2D655851"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65060200</w:t>
            </w:r>
          </w:p>
        </w:tc>
        <w:tc>
          <w:tcPr>
            <w:tcW w:w="0" w:type="auto"/>
            <w:shd w:val="clear" w:color="auto" w:fill="auto"/>
          </w:tcPr>
          <w:p w14:paraId="23F9E336"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3620670</w:t>
            </w:r>
          </w:p>
        </w:tc>
        <w:tc>
          <w:tcPr>
            <w:tcW w:w="0" w:type="auto"/>
            <w:shd w:val="clear" w:color="auto" w:fill="auto"/>
          </w:tcPr>
          <w:p w14:paraId="448E428B"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433588</w:t>
            </w:r>
          </w:p>
        </w:tc>
        <w:tc>
          <w:tcPr>
            <w:tcW w:w="0" w:type="auto"/>
            <w:shd w:val="clear" w:color="auto" w:fill="auto"/>
          </w:tcPr>
          <w:p w14:paraId="209BA39E"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CARPULE</w:t>
            </w:r>
          </w:p>
        </w:tc>
        <w:tc>
          <w:tcPr>
            <w:tcW w:w="0" w:type="auto"/>
            <w:shd w:val="clear" w:color="auto" w:fill="auto"/>
          </w:tcPr>
          <w:p w14:paraId="0DE0A511"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2.496,00</w:t>
            </w:r>
          </w:p>
        </w:tc>
      </w:tr>
      <w:tr w:rsidR="0048504C" w:rsidRPr="004A35A2" w14:paraId="4FE0B41F" w14:textId="77777777" w:rsidTr="0048504C">
        <w:tc>
          <w:tcPr>
            <w:tcW w:w="0" w:type="auto"/>
            <w:shd w:val="clear" w:color="auto" w:fill="auto"/>
          </w:tcPr>
          <w:p w14:paraId="0BD4F882"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044E56BE"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4</w:t>
            </w:r>
          </w:p>
        </w:tc>
        <w:tc>
          <w:tcPr>
            <w:tcW w:w="0" w:type="auto"/>
            <w:shd w:val="clear" w:color="auto" w:fill="auto"/>
          </w:tcPr>
          <w:p w14:paraId="4C625D63"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CARGA PARA GRAMPEADOR ENDOSCOPICO LINEAR CORTANTE 60MM,COM 6 LINHAS DE GRAMPOS ALTERNADOS , 60MM DE LINHA DE GRAMPEAMENTO, PARA TECIDOS ESPESSO. EMBALAGEM  INDIVIDUAL,ESTERIL,EM MATERIAL QUE PROMOVA BARREIRA MICROBIANA E ABERTURA ASSEPTICA,APRESENTAÇÃO CONFORME A LEGISLAÇÃO ATUAL VIGENTE-ANVISA/MS.</w:t>
            </w:r>
          </w:p>
        </w:tc>
        <w:tc>
          <w:tcPr>
            <w:tcW w:w="0" w:type="auto"/>
            <w:shd w:val="clear" w:color="auto" w:fill="auto"/>
          </w:tcPr>
          <w:p w14:paraId="74A578CD"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65060266</w:t>
            </w:r>
          </w:p>
        </w:tc>
        <w:tc>
          <w:tcPr>
            <w:tcW w:w="0" w:type="auto"/>
            <w:shd w:val="clear" w:color="auto" w:fill="auto"/>
          </w:tcPr>
          <w:p w14:paraId="0B184883"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4305388</w:t>
            </w:r>
          </w:p>
        </w:tc>
        <w:tc>
          <w:tcPr>
            <w:tcW w:w="0" w:type="auto"/>
            <w:shd w:val="clear" w:color="auto" w:fill="auto"/>
          </w:tcPr>
          <w:p w14:paraId="3DA27CC4"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433587</w:t>
            </w:r>
          </w:p>
        </w:tc>
        <w:tc>
          <w:tcPr>
            <w:tcW w:w="0" w:type="auto"/>
            <w:shd w:val="clear" w:color="auto" w:fill="auto"/>
          </w:tcPr>
          <w:p w14:paraId="1D99475E"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1C53A4A9"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396,00</w:t>
            </w:r>
          </w:p>
        </w:tc>
      </w:tr>
      <w:tr w:rsidR="0048504C" w:rsidRPr="004A35A2" w14:paraId="737B4AFD" w14:textId="77777777" w:rsidTr="0048504C">
        <w:tc>
          <w:tcPr>
            <w:tcW w:w="0" w:type="auto"/>
            <w:shd w:val="clear" w:color="auto" w:fill="auto"/>
          </w:tcPr>
          <w:p w14:paraId="7A6AE319"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71972E1D"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5</w:t>
            </w:r>
          </w:p>
        </w:tc>
        <w:tc>
          <w:tcPr>
            <w:tcW w:w="0" w:type="auto"/>
            <w:shd w:val="clear" w:color="auto" w:fill="auto"/>
          </w:tcPr>
          <w:p w14:paraId="4FD10E70"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LAMINA PARA SHAVER DE ARTROSCOPIA, MODELO FULLRADIUS, DIÂMETRO EXTERNO 5,5 M, CONFECCIONADO EM ACO INOX, DESCARTÁVEL, ESTÉRIL,  COM ENCAIXES PARA SEREM FIXADAS A UM MOTOR ELÉTRICO QUE  POSSIBILITE A MOVIMENTAÇÃO DA PARTE INTERNA DA LÂMINA, COMPATÍVEIS AOS MOTORES DA MARCA LINVATEC. EMBALADO EM MATERIAL QUE PROMOVA BARREIRA MICROBIANA E ABERTURA ASSEPTICA, A APRESENTAÇÃO DO PRODUTO DEVERA OBEDECER A LEGISLAÇÃO ATUAL VIGENTE, ANVISA/MS.</w:t>
            </w:r>
          </w:p>
        </w:tc>
        <w:tc>
          <w:tcPr>
            <w:tcW w:w="0" w:type="auto"/>
            <w:shd w:val="clear" w:color="auto" w:fill="auto"/>
          </w:tcPr>
          <w:p w14:paraId="2223BAED"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75140003</w:t>
            </w:r>
          </w:p>
        </w:tc>
        <w:tc>
          <w:tcPr>
            <w:tcW w:w="0" w:type="auto"/>
            <w:shd w:val="clear" w:color="auto" w:fill="auto"/>
          </w:tcPr>
          <w:p w14:paraId="4FC6E093"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6458955</w:t>
            </w:r>
          </w:p>
        </w:tc>
        <w:tc>
          <w:tcPr>
            <w:tcW w:w="0" w:type="auto"/>
            <w:shd w:val="clear" w:color="auto" w:fill="auto"/>
          </w:tcPr>
          <w:p w14:paraId="1BA25660"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612902</w:t>
            </w:r>
          </w:p>
        </w:tc>
        <w:tc>
          <w:tcPr>
            <w:tcW w:w="0" w:type="auto"/>
            <w:shd w:val="clear" w:color="auto" w:fill="auto"/>
          </w:tcPr>
          <w:p w14:paraId="3DD854BA"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PECA</w:t>
            </w:r>
          </w:p>
        </w:tc>
        <w:tc>
          <w:tcPr>
            <w:tcW w:w="0" w:type="auto"/>
            <w:shd w:val="clear" w:color="auto" w:fill="auto"/>
          </w:tcPr>
          <w:p w14:paraId="2F3731B9"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100,00</w:t>
            </w:r>
          </w:p>
        </w:tc>
      </w:tr>
      <w:tr w:rsidR="0048504C" w:rsidRPr="004A35A2" w14:paraId="16B395DF" w14:textId="77777777" w:rsidTr="0048504C">
        <w:tc>
          <w:tcPr>
            <w:tcW w:w="0" w:type="auto"/>
            <w:shd w:val="clear" w:color="auto" w:fill="auto"/>
          </w:tcPr>
          <w:p w14:paraId="5BF8C25F"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71459717"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w:t>
            </w:r>
          </w:p>
        </w:tc>
        <w:tc>
          <w:tcPr>
            <w:tcW w:w="0" w:type="auto"/>
            <w:shd w:val="clear" w:color="auto" w:fill="auto"/>
          </w:tcPr>
          <w:p w14:paraId="15C252BB"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 xml:space="preserve"> LÂMINA  SHAVER  PARA  ARTROSCOPIA, MODELO FULL RADIUS, DIÂMETRO EXTERNO 4.2 MM, EM AÇO INOXIDÁVEL, DESCARTÁVEL , ESTÉRIL,  COM ENCAIXES PARA SEREM FIXADAS A UM MOTOR ELÉTRICO QUE  POSSIBILITE A MOVIMENTAÇÃO DA PARTE INTERNA DA LÂMINA, COMPATÍVEIS AOS MOTORES DA MARCA LINVATEC,  EMBALADO EM MATERIAL QUE PROMOVA BARREIRA MICROBIANA E ABERTURA ASSEPTICA, A APRESENTAÇÃO DO PRODUTO DEVERA OBEDECER A LEGISLAÇÃO ATUAL VIGENTE, ANVISA/MS.</w:t>
            </w:r>
          </w:p>
        </w:tc>
        <w:tc>
          <w:tcPr>
            <w:tcW w:w="0" w:type="auto"/>
            <w:shd w:val="clear" w:color="auto" w:fill="auto"/>
          </w:tcPr>
          <w:p w14:paraId="5AEC8FB2"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75140006</w:t>
            </w:r>
          </w:p>
        </w:tc>
        <w:tc>
          <w:tcPr>
            <w:tcW w:w="0" w:type="auto"/>
            <w:shd w:val="clear" w:color="auto" w:fill="auto"/>
          </w:tcPr>
          <w:p w14:paraId="40518F9B"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2223783</w:t>
            </w:r>
          </w:p>
        </w:tc>
        <w:tc>
          <w:tcPr>
            <w:tcW w:w="0" w:type="auto"/>
            <w:shd w:val="clear" w:color="auto" w:fill="auto"/>
          </w:tcPr>
          <w:p w14:paraId="13FF1563"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612901</w:t>
            </w:r>
          </w:p>
        </w:tc>
        <w:tc>
          <w:tcPr>
            <w:tcW w:w="0" w:type="auto"/>
            <w:shd w:val="clear" w:color="auto" w:fill="auto"/>
          </w:tcPr>
          <w:p w14:paraId="3BE435E8"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3CF4CEF0"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68,00</w:t>
            </w:r>
          </w:p>
        </w:tc>
      </w:tr>
      <w:tr w:rsidR="0048504C" w:rsidRPr="004A35A2" w14:paraId="2F945E81" w14:textId="77777777" w:rsidTr="0048504C">
        <w:tc>
          <w:tcPr>
            <w:tcW w:w="0" w:type="auto"/>
            <w:shd w:val="clear" w:color="auto" w:fill="auto"/>
          </w:tcPr>
          <w:p w14:paraId="028946D6"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676F2368"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7</w:t>
            </w:r>
          </w:p>
        </w:tc>
        <w:tc>
          <w:tcPr>
            <w:tcW w:w="0" w:type="auto"/>
            <w:shd w:val="clear" w:color="auto" w:fill="auto"/>
          </w:tcPr>
          <w:p w14:paraId="2DAE384F"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LÂMINA  SHAVER  PARA ARTROSCOPIA, MODELO OVAL ( BROCA OVAL), DIÂMETRO EXTERNO 4.0 MM, DESCARTÁVEL, EM AÇO INOXIDÁVEL, DESCARTÁVEL, ESTÉRIL, COM ENCAIXES PARA SEREM FIXADAS A UM MOTOR ELÉTRICO QUE  POSSIBILITE A MOVIMENTAÇÃO DA PARTE INTERNA DA LÂMINA, COMPATÍVEIS AOS MOTORES DA MARCA  DA MARCA LINVATEC,  EMBALADO EM MATERIAL QUE PROMOVA BARREIRA MICROBIANA E ABERTURA ASSEPTICA, A APRESENTAÇÃO DO PRODUTO DEVERA OBEDECER A LEGISLAÇÃO ATUAL VIGENTE, ANVISA/MS.</w:t>
            </w:r>
          </w:p>
        </w:tc>
        <w:tc>
          <w:tcPr>
            <w:tcW w:w="0" w:type="auto"/>
            <w:shd w:val="clear" w:color="auto" w:fill="auto"/>
          </w:tcPr>
          <w:p w14:paraId="0FB2EBEB"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75140013</w:t>
            </w:r>
          </w:p>
        </w:tc>
        <w:tc>
          <w:tcPr>
            <w:tcW w:w="0" w:type="auto"/>
            <w:shd w:val="clear" w:color="auto" w:fill="auto"/>
          </w:tcPr>
          <w:p w14:paraId="5E115935"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2223821</w:t>
            </w:r>
          </w:p>
        </w:tc>
        <w:tc>
          <w:tcPr>
            <w:tcW w:w="0" w:type="auto"/>
            <w:shd w:val="clear" w:color="auto" w:fill="auto"/>
          </w:tcPr>
          <w:p w14:paraId="5A9820FE"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612894</w:t>
            </w:r>
          </w:p>
        </w:tc>
        <w:tc>
          <w:tcPr>
            <w:tcW w:w="0" w:type="auto"/>
            <w:shd w:val="clear" w:color="auto" w:fill="auto"/>
          </w:tcPr>
          <w:p w14:paraId="193688D7"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5C2C6E67"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66,00</w:t>
            </w:r>
          </w:p>
        </w:tc>
      </w:tr>
      <w:tr w:rsidR="0048504C" w:rsidRPr="004A35A2" w14:paraId="0FFB4E15" w14:textId="77777777" w:rsidTr="0048504C">
        <w:tc>
          <w:tcPr>
            <w:tcW w:w="0" w:type="auto"/>
            <w:shd w:val="clear" w:color="auto" w:fill="auto"/>
          </w:tcPr>
          <w:p w14:paraId="69FA42B8"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3</w:t>
            </w:r>
          </w:p>
        </w:tc>
        <w:tc>
          <w:tcPr>
            <w:tcW w:w="0" w:type="auto"/>
            <w:shd w:val="clear" w:color="auto" w:fill="auto"/>
          </w:tcPr>
          <w:p w14:paraId="40DE6E1A"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8</w:t>
            </w:r>
          </w:p>
        </w:tc>
        <w:tc>
          <w:tcPr>
            <w:tcW w:w="0" w:type="auto"/>
            <w:shd w:val="clear" w:color="auto" w:fill="auto"/>
          </w:tcPr>
          <w:p w14:paraId="3032AC72"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LAMINA PARA EQUIPAMENTO MEDICO,  LAMINA DEBRIDADORA NASAL PARA DEBRIDAMENTO DE OSSO OU MUCOSA, RETA, ADULTO, DIAMETRO 3,5 A 4,5MM E HASTE DE 115 A 120MM,  ESTERIL, COMPATIVEL COM MOTOR SHAVE MICRODEBRIDADOR, CAPACIDADE DE  ROTACAO MINIMA DE 5000 RPM EM SENTIDO OSCILANTE, EMBALADO EM MATERIAL QUE GARANTA A INTEGRIDADE DO PRODUTO QUE ATENDA A LEGISLACAO VIGENTE</w:t>
            </w:r>
          </w:p>
        </w:tc>
        <w:tc>
          <w:tcPr>
            <w:tcW w:w="0" w:type="auto"/>
            <w:shd w:val="clear" w:color="auto" w:fill="auto"/>
          </w:tcPr>
          <w:p w14:paraId="230E5274"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75140331</w:t>
            </w:r>
          </w:p>
        </w:tc>
        <w:tc>
          <w:tcPr>
            <w:tcW w:w="0" w:type="auto"/>
            <w:shd w:val="clear" w:color="auto" w:fill="auto"/>
          </w:tcPr>
          <w:p w14:paraId="777DF917"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4728599</w:t>
            </w:r>
          </w:p>
        </w:tc>
        <w:tc>
          <w:tcPr>
            <w:tcW w:w="0" w:type="auto"/>
            <w:shd w:val="clear" w:color="auto" w:fill="auto"/>
          </w:tcPr>
          <w:p w14:paraId="36C9D61A"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612844</w:t>
            </w:r>
          </w:p>
        </w:tc>
        <w:tc>
          <w:tcPr>
            <w:tcW w:w="0" w:type="auto"/>
            <w:shd w:val="clear" w:color="auto" w:fill="auto"/>
          </w:tcPr>
          <w:p w14:paraId="782768E7"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1AF04E5F"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164,00</w:t>
            </w:r>
          </w:p>
        </w:tc>
      </w:tr>
      <w:tr w:rsidR="0048504C" w:rsidRPr="004A35A2" w14:paraId="6103B345" w14:textId="77777777" w:rsidTr="0048504C">
        <w:tc>
          <w:tcPr>
            <w:tcW w:w="0" w:type="auto"/>
            <w:shd w:val="clear" w:color="auto" w:fill="auto"/>
          </w:tcPr>
          <w:p w14:paraId="36EF3E9E"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3</w:t>
            </w:r>
          </w:p>
        </w:tc>
        <w:tc>
          <w:tcPr>
            <w:tcW w:w="0" w:type="auto"/>
            <w:shd w:val="clear" w:color="auto" w:fill="auto"/>
          </w:tcPr>
          <w:p w14:paraId="1341F5B7"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9</w:t>
            </w:r>
          </w:p>
        </w:tc>
        <w:tc>
          <w:tcPr>
            <w:tcW w:w="0" w:type="auto"/>
            <w:shd w:val="clear" w:color="auto" w:fill="auto"/>
          </w:tcPr>
          <w:p w14:paraId="647C1770"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 xml:space="preserve">LAMINA PARA EQUIPAMENTO MEDICO, LAMINA DEBRIDADORA NASAL PARA DEBRIDAMENTO DE OSSO OU MUCOSA, BROCA CORTANTE,CURVA 12 A 15º, DIAMETRO 3,5 A 4,5MM, HASTE DE 115 A 120MM. ESTERIL, COMPATIVEL COM MOTOR SHAVE MICRODEBRIDADOR,CAPACIDADE DE ROTACAOMINIMA DE 5000 RPM EM SENTIDO OSCILANTE, EMBALADO EM MATERIAL QUE GARANTA A INTEGRIDADE DO PRODUTO E ATENDA A LEGISLACAO VIGENTE             </w:t>
            </w:r>
          </w:p>
          <w:p w14:paraId="079C191B" w14:textId="77777777" w:rsidR="0048504C" w:rsidRPr="004A35A2" w:rsidRDefault="0048504C" w:rsidP="0048504C">
            <w:pPr>
              <w:spacing w:after="120"/>
              <w:jc w:val="both"/>
              <w:rPr>
                <w:rFonts w:ascii="Calibri" w:hAnsi="Calibri" w:cs="Calibri"/>
                <w:sz w:val="16"/>
                <w:szCs w:val="16"/>
              </w:rPr>
            </w:pPr>
          </w:p>
        </w:tc>
        <w:tc>
          <w:tcPr>
            <w:tcW w:w="0" w:type="auto"/>
            <w:shd w:val="clear" w:color="auto" w:fill="auto"/>
          </w:tcPr>
          <w:p w14:paraId="0A7BC620"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75140332</w:t>
            </w:r>
          </w:p>
        </w:tc>
        <w:tc>
          <w:tcPr>
            <w:tcW w:w="0" w:type="auto"/>
            <w:shd w:val="clear" w:color="auto" w:fill="auto"/>
          </w:tcPr>
          <w:p w14:paraId="496C7EA2"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4728653</w:t>
            </w:r>
          </w:p>
        </w:tc>
        <w:tc>
          <w:tcPr>
            <w:tcW w:w="0" w:type="auto"/>
            <w:shd w:val="clear" w:color="auto" w:fill="auto"/>
          </w:tcPr>
          <w:p w14:paraId="6242F1DA"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612848</w:t>
            </w:r>
          </w:p>
        </w:tc>
        <w:tc>
          <w:tcPr>
            <w:tcW w:w="0" w:type="auto"/>
            <w:shd w:val="clear" w:color="auto" w:fill="auto"/>
          </w:tcPr>
          <w:p w14:paraId="3D4532B4"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22B6FC8F" w14:textId="77777777" w:rsidR="0048504C" w:rsidRPr="004A35A2" w:rsidRDefault="0048504C" w:rsidP="0048504C">
            <w:pPr>
              <w:spacing w:after="120"/>
              <w:jc w:val="both"/>
              <w:rPr>
                <w:rFonts w:ascii="Calibri" w:hAnsi="Calibri" w:cs="Calibri"/>
                <w:sz w:val="16"/>
                <w:szCs w:val="16"/>
              </w:rPr>
            </w:pPr>
            <w:r w:rsidRPr="004A35A2">
              <w:rPr>
                <w:rFonts w:ascii="Calibri" w:hAnsi="Calibri" w:cs="Calibri"/>
                <w:sz w:val="16"/>
                <w:szCs w:val="16"/>
              </w:rPr>
              <w:t>254,00</w:t>
            </w:r>
          </w:p>
        </w:tc>
      </w:tr>
    </w:tbl>
    <w:p w14:paraId="4B0ABD69" w14:textId="4C62112B" w:rsidR="0048504C" w:rsidRDefault="0048504C" w:rsidP="0048504C">
      <w:pPr>
        <w:spacing w:after="0"/>
        <w:ind w:left="-8" w:right="-1"/>
      </w:pPr>
    </w:p>
    <w:p w14:paraId="11248CB6" w14:textId="77777777" w:rsidR="0048504C" w:rsidRDefault="0048504C" w:rsidP="00A24590">
      <w:pPr>
        <w:spacing w:after="205"/>
        <w:ind w:right="7"/>
        <w:jc w:val="right"/>
      </w:pPr>
      <w:r>
        <w:rPr>
          <w:rFonts w:ascii="Calibri" w:eastAsia="Calibri" w:hAnsi="Calibri" w:cs="Calibri"/>
        </w:rPr>
        <w:t xml:space="preserve"> </w:t>
      </w:r>
    </w:p>
    <w:p w14:paraId="4236CCD4" w14:textId="77777777" w:rsidR="0048504C" w:rsidRDefault="0048504C" w:rsidP="0048504C">
      <w:pPr>
        <w:spacing w:after="204"/>
      </w:pPr>
      <w:r>
        <w:rPr>
          <w:rFonts w:ascii="Calibri" w:eastAsia="Calibri" w:hAnsi="Calibri" w:cs="Calibri"/>
          <w:b/>
        </w:rPr>
        <w:t>1.1.1.</w:t>
      </w:r>
      <w:r>
        <w:t xml:space="preserve"> Em caso de eventual divergência entre a descrição do item do catálogo do sistema Compras.gov.br e as disposições deste Termo  de Referência, prevalecem as disposições deste Termo de Referência.</w:t>
      </w:r>
    </w:p>
    <w:p w14:paraId="4B5CA905" w14:textId="77777777" w:rsidR="0048504C" w:rsidRDefault="0048504C" w:rsidP="0048504C">
      <w:pPr>
        <w:spacing w:after="204"/>
      </w:pPr>
      <w:r>
        <w:rPr>
          <w:rFonts w:ascii="Calibri" w:eastAsia="Calibri" w:hAnsi="Calibri" w:cs="Calibri"/>
          <w:b/>
        </w:rPr>
        <w:t>1.1.2.</w:t>
      </w:r>
      <w:r>
        <w:t xml:space="preserve"> Este Termo de Referência foi elaborado em conformidade com o </w:t>
      </w:r>
      <w:r>
        <w:rPr>
          <w:color w:val="000080"/>
          <w:u w:val="single" w:color="000000"/>
        </w:rPr>
        <w:t>Decreto estadual nº 68.017, de 11 de outubro d</w:t>
      </w:r>
      <w:r>
        <w:rPr>
          <w:color w:val="000080"/>
        </w:rPr>
        <w:t xml:space="preserve">e </w:t>
      </w:r>
      <w:r>
        <w:rPr>
          <w:color w:val="000080"/>
          <w:u w:val="single" w:color="000000"/>
        </w:rPr>
        <w:t>2023</w:t>
      </w:r>
      <w:r>
        <w:t>.</w:t>
      </w:r>
    </w:p>
    <w:p w14:paraId="3CCD1403" w14:textId="77777777" w:rsidR="0048504C" w:rsidRDefault="0048504C" w:rsidP="0048504C">
      <w:pPr>
        <w:spacing w:after="204"/>
      </w:pPr>
      <w:r>
        <w:rPr>
          <w:rFonts w:ascii="Calibri" w:eastAsia="Calibri" w:hAnsi="Calibri" w:cs="Calibri"/>
          <w:b/>
        </w:rPr>
        <w:t>1.2.</w:t>
      </w:r>
      <w:r>
        <w:t xml:space="preserve"> Os bens objeto desta contratação são caracterizados como comuns, conforme justificativa constante do Estudo Técnico Preliminar, elaborado nos termos do </w:t>
      </w:r>
      <w:r>
        <w:rPr>
          <w:color w:val="000080"/>
          <w:u w:val="single" w:color="000000"/>
        </w:rPr>
        <w:t>Decreto estadual nº 68.017, de 11 de outubro de 2023</w:t>
      </w:r>
      <w:r>
        <w:t>.</w:t>
      </w:r>
    </w:p>
    <w:p w14:paraId="22857FD9" w14:textId="77777777" w:rsidR="0048504C" w:rsidRDefault="0048504C" w:rsidP="0048504C">
      <w:pPr>
        <w:spacing w:after="204"/>
      </w:pPr>
      <w:r>
        <w:rPr>
          <w:rFonts w:ascii="Calibri" w:eastAsia="Calibri" w:hAnsi="Calibri" w:cs="Calibri"/>
          <w:b/>
        </w:rPr>
        <w:t xml:space="preserve">1.3. </w:t>
      </w:r>
      <w:r>
        <w:t>O objeto desta contratação não se enquadra como bem de luxo, observando o disposto no artigo 20 da Lei nº 14.133, de 2021 e no Decreto n° 67.985, de 27 de setembro de 2023.</w:t>
      </w:r>
    </w:p>
    <w:p w14:paraId="7686699E" w14:textId="77777777" w:rsidR="0048504C" w:rsidRDefault="0048504C" w:rsidP="0048504C">
      <w:pPr>
        <w:spacing w:after="204"/>
      </w:pPr>
      <w:r>
        <w:rPr>
          <w:rFonts w:ascii="Calibri" w:eastAsia="Calibri" w:hAnsi="Calibri" w:cs="Calibri"/>
          <w:b/>
        </w:rPr>
        <w:t xml:space="preserve">1.3.1. </w:t>
      </w:r>
      <w:r>
        <w:t>A</w:t>
      </w:r>
      <w:r>
        <w:rPr>
          <w:rFonts w:ascii="Calibri" w:eastAsia="Calibri" w:hAnsi="Calibri" w:cs="Calibri"/>
          <w:b/>
        </w:rPr>
        <w:t xml:space="preserve"> </w:t>
      </w:r>
      <w:r>
        <w:t>contratação com os fornecedores registrados na ata será formalizada pelo órgão ou pela entidade interessada por meio de instrumento contratual ou emissão de nota de empenho de despesa</w:t>
      </w:r>
    </w:p>
    <w:p w14:paraId="1D8EBEAC" w14:textId="77777777" w:rsidR="0048504C" w:rsidRDefault="0048504C" w:rsidP="0048504C">
      <w:pPr>
        <w:spacing w:after="204"/>
      </w:pPr>
      <w:r>
        <w:rPr>
          <w:rFonts w:ascii="Calibri" w:eastAsia="Calibri" w:hAnsi="Calibri" w:cs="Calibri"/>
          <w:b/>
        </w:rPr>
        <w:t xml:space="preserve">1.4. </w:t>
      </w:r>
      <w:r>
        <w:t>A vigência dos contratos decorrentes do sistema de registro de preços será estabelecida no edital, observado o disposto no art. 105 da Lei nº 14.133, de 2021;</w:t>
      </w:r>
    </w:p>
    <w:p w14:paraId="08359219" w14:textId="77777777" w:rsidR="0048504C" w:rsidRDefault="0048504C" w:rsidP="0048504C">
      <w:pPr>
        <w:spacing w:after="204"/>
      </w:pPr>
      <w:r>
        <w:rPr>
          <w:rFonts w:ascii="Calibri" w:eastAsia="Calibri" w:hAnsi="Calibri" w:cs="Calibri"/>
          <w:b/>
        </w:rPr>
        <w:t>1.4.1</w:t>
      </w:r>
      <w:r>
        <w:t>.</w:t>
      </w:r>
      <w:r>
        <w:rPr>
          <w:rFonts w:ascii="Calibri" w:eastAsia="Calibri" w:hAnsi="Calibri" w:cs="Calibri"/>
          <w:b/>
        </w:rPr>
        <w:t xml:space="preserve"> </w:t>
      </w:r>
      <w:r>
        <w:t>O prazo de vigência da ata de registro de preços será de um ano, contado do primeiro dia útil subsequente à data de divulgação no PNCP, e poderá ser prorrogado por igual período, desde que comprovado que o preço é vantajoso.</w:t>
      </w:r>
    </w:p>
    <w:p w14:paraId="0A3272BF" w14:textId="77777777" w:rsidR="0048504C" w:rsidRDefault="0048504C" w:rsidP="0048504C">
      <w:pPr>
        <w:spacing w:after="218"/>
      </w:pPr>
      <w:r>
        <w:rPr>
          <w:rFonts w:ascii="Calibri" w:eastAsia="Calibri" w:hAnsi="Calibri" w:cs="Calibri"/>
          <w:b/>
        </w:rPr>
        <w:t xml:space="preserve">1.5. </w:t>
      </w:r>
      <w:r>
        <w:t>O contrato oferece maior detalhamento das regras que serão aplicadas em relação à vigência da contratação. Subcontratação.</w:t>
      </w:r>
    </w:p>
    <w:p w14:paraId="4C68BC90" w14:textId="77777777" w:rsidR="0048504C" w:rsidRDefault="0048504C" w:rsidP="0048504C">
      <w:pPr>
        <w:spacing w:after="218"/>
      </w:pPr>
      <w:r>
        <w:rPr>
          <w:rFonts w:ascii="Calibri" w:eastAsia="Calibri" w:hAnsi="Calibri" w:cs="Calibri"/>
          <w:b/>
        </w:rPr>
        <w:t xml:space="preserve">1.6. </w:t>
      </w:r>
      <w:r>
        <w:t>A contratada não poderá subcontratar, ceder ou transferir, total ou parcialmente, o objeto contratual.</w:t>
      </w:r>
    </w:p>
    <w:p w14:paraId="6916BC79" w14:textId="77777777" w:rsidR="0048504C" w:rsidRDefault="0048504C" w:rsidP="0048504C">
      <w:pPr>
        <w:pStyle w:val="Ttulo2"/>
        <w:spacing w:after="219"/>
        <w:ind w:left="0" w:firstLine="23"/>
      </w:pPr>
      <w:r>
        <w:t>2. Fundamentação e descrição da necessidade da contratação</w:t>
      </w:r>
    </w:p>
    <w:p w14:paraId="284957D5" w14:textId="77777777" w:rsidR="0048504C" w:rsidRDefault="0048504C" w:rsidP="0048504C">
      <w:pPr>
        <w:spacing w:after="204"/>
      </w:pPr>
      <w:r>
        <w:rPr>
          <w:rFonts w:ascii="Calibri" w:eastAsia="Calibri" w:hAnsi="Calibri" w:cs="Calibri"/>
          <w:b/>
        </w:rPr>
        <w:t>2.1.</w:t>
      </w:r>
      <w:r>
        <w:t xml:space="preserve"> A Fundamentação da Contratação e de seus quantitativos encontra-se pormenorizada em Tópico específico dos Estudo Técnico Preliminar, apêndice 1 deste Termo de Referência.</w:t>
      </w:r>
    </w:p>
    <w:p w14:paraId="20BB531C" w14:textId="77777777" w:rsidR="0048504C" w:rsidRDefault="0048504C" w:rsidP="0048504C">
      <w:pPr>
        <w:spacing w:after="204"/>
      </w:pPr>
      <w:r>
        <w:rPr>
          <w:rFonts w:ascii="Calibri" w:eastAsia="Calibri" w:hAnsi="Calibri" w:cs="Calibri"/>
          <w:b/>
        </w:rPr>
        <w:t xml:space="preserve">2.2. </w:t>
      </w:r>
      <w:r>
        <w:t xml:space="preserve">O objeto da contratação está previsto no </w:t>
      </w:r>
      <w:r>
        <w:rPr>
          <w:rFonts w:ascii="Calibri" w:eastAsia="Calibri" w:hAnsi="Calibri" w:cs="Calibri"/>
          <w:b/>
        </w:rPr>
        <w:t>Plano de Contratações Anual 2025</w:t>
      </w:r>
      <w:r>
        <w:t>, nos termos do Decreto estadual nº 67.689, de 3 de maio de 2023, conforme consta das informações básicas deste Termo de Referência.</w:t>
      </w:r>
    </w:p>
    <w:p w14:paraId="4D700CA6" w14:textId="77777777" w:rsidR="0048504C" w:rsidRDefault="0048504C" w:rsidP="0048504C">
      <w:pPr>
        <w:pStyle w:val="Ttulo2"/>
        <w:spacing w:after="219"/>
        <w:ind w:left="0" w:firstLine="23"/>
      </w:pPr>
      <w:r>
        <w:t>3. Descrição da solução como um todo considerado o ciclo de vida do objeto</w:t>
      </w:r>
    </w:p>
    <w:p w14:paraId="5EA20DFA" w14:textId="77777777" w:rsidR="0048504C" w:rsidRDefault="0048504C" w:rsidP="0048504C">
      <w:pPr>
        <w:spacing w:after="194"/>
      </w:pPr>
      <w:r>
        <w:rPr>
          <w:rFonts w:ascii="Calibri" w:eastAsia="Calibri" w:hAnsi="Calibri" w:cs="Calibri"/>
          <w:b/>
        </w:rPr>
        <w:t xml:space="preserve">3.1. </w:t>
      </w:r>
      <w:r>
        <w:t>A descrição da solução como um todo encontra-se pormenorizada em tópico específico dos Estudos Técnicos Preliminares, apêndice 1 deste Termo de Referência.</w:t>
      </w:r>
    </w:p>
    <w:p w14:paraId="09FF0937" w14:textId="77777777" w:rsidR="0048504C" w:rsidRDefault="0048504C" w:rsidP="0048504C">
      <w:pPr>
        <w:spacing w:after="206"/>
        <w:ind w:left="10"/>
      </w:pPr>
      <w:r>
        <w:t>Características mínimas dos 02 (dois) equipamentos de Sistema de Shaver Elétrico a serem fornecidos em comodato. Fornecimento de Sistema de Shaver Elétrico para Cirurgias Endonasais para os itens 75140331 e 75140332</w:t>
      </w:r>
    </w:p>
    <w:p w14:paraId="18112AD8" w14:textId="77777777" w:rsidR="0048504C" w:rsidRDefault="0048504C" w:rsidP="0048504C">
      <w:pPr>
        <w:spacing w:after="204"/>
      </w:pPr>
      <w:r>
        <w:rPr>
          <w:rFonts w:ascii="Calibri" w:eastAsia="Calibri" w:hAnsi="Calibri" w:cs="Calibri"/>
          <w:b/>
        </w:rPr>
        <w:t xml:space="preserve">3.2. Unidade de Controle (Console): </w:t>
      </w:r>
      <w:r>
        <w:t>Console central microprocessado destinado a procedimentos cirúrgicos endonasais, com proteção contra sobrecarga e superaquecimento.</w:t>
      </w:r>
    </w:p>
    <w:p w14:paraId="65A56C38" w14:textId="77777777" w:rsidR="0048504C" w:rsidRDefault="0048504C" w:rsidP="0048504C">
      <w:pPr>
        <w:spacing w:after="204"/>
      </w:pPr>
      <w:r>
        <w:rPr>
          <w:rFonts w:ascii="Calibri" w:eastAsia="Calibri" w:hAnsi="Calibri" w:cs="Calibri"/>
          <w:b/>
        </w:rPr>
        <w:t>3.2.1. Interface:</w:t>
      </w:r>
      <w:r>
        <w:t xml:space="preserve"> Unidade de controle com display digital retroiluminado para ajuste de parâmetros e acionamento configurável.</w:t>
      </w:r>
    </w:p>
    <w:p w14:paraId="163592B0" w14:textId="77777777" w:rsidR="0048504C" w:rsidRDefault="0048504C" w:rsidP="0048504C">
      <w:pPr>
        <w:spacing w:after="0"/>
      </w:pPr>
      <w:r>
        <w:rPr>
          <w:rFonts w:ascii="Calibri" w:eastAsia="Calibri" w:hAnsi="Calibri" w:cs="Calibri"/>
          <w:b/>
        </w:rPr>
        <w:t>3.2.2. Alimentação:</w:t>
      </w:r>
      <w:r>
        <w:t xml:space="preserve"> 110 V ou 220 V – 60 Hz</w:t>
      </w:r>
    </w:p>
    <w:p w14:paraId="20492475" w14:textId="77777777" w:rsidR="0048504C" w:rsidRDefault="0048504C" w:rsidP="0048504C">
      <w:pPr>
        <w:spacing w:after="218"/>
      </w:pPr>
      <w:r>
        <w:rPr>
          <w:rFonts w:ascii="Calibri" w:eastAsia="Calibri" w:hAnsi="Calibri" w:cs="Calibri"/>
          <w:b/>
        </w:rPr>
        <w:t>3.3. Sistema de Acionamento e Motor:</w:t>
      </w:r>
      <w:r>
        <w:t xml:space="preserve"> O Sistema de Shaver deverá ser composto de:</w:t>
      </w:r>
    </w:p>
    <w:p w14:paraId="31087106" w14:textId="77777777" w:rsidR="0048504C" w:rsidRDefault="0048504C" w:rsidP="0048504C">
      <w:pPr>
        <w:spacing w:after="204"/>
      </w:pPr>
      <w:r>
        <w:rPr>
          <w:rFonts w:ascii="Calibri" w:eastAsia="Calibri" w:hAnsi="Calibri" w:cs="Calibri"/>
          <w:b/>
        </w:rPr>
        <w:t>3.3.1. Micromotor:</w:t>
      </w:r>
      <w:r>
        <w:t xml:space="preserve"> Motor elétrico de mão, de alta durabilidade, baixo ruído e vibração, com sistema de engate rápido para lâminas.</w:t>
      </w:r>
    </w:p>
    <w:p w14:paraId="2BE4C8D3" w14:textId="77777777" w:rsidR="0048504C" w:rsidRDefault="0048504C" w:rsidP="0048504C">
      <w:pPr>
        <w:spacing w:after="204"/>
      </w:pPr>
      <w:r>
        <w:rPr>
          <w:rFonts w:ascii="Calibri" w:eastAsia="Calibri" w:hAnsi="Calibri" w:cs="Calibri"/>
          <w:b/>
        </w:rPr>
        <w:t>3.3.2. Velocidade:</w:t>
      </w:r>
      <w:r>
        <w:t xml:space="preserve"> Ajustável com rotação mínima de 5.000 rpm e máxima de 75.000 rpm, operando nos sentidos contínuo e oscilante e capacidade de reversão do sentido de rotação.</w:t>
      </w:r>
    </w:p>
    <w:p w14:paraId="02F911BC" w14:textId="77777777" w:rsidR="0048504C" w:rsidRDefault="0048504C" w:rsidP="0048504C">
      <w:pPr>
        <w:spacing w:after="219"/>
      </w:pPr>
      <w:r>
        <w:rPr>
          <w:rFonts w:ascii="Calibri" w:eastAsia="Calibri" w:hAnsi="Calibri" w:cs="Calibri"/>
          <w:b/>
        </w:rPr>
        <w:t>3.3.3. Compatibilidade de Peças de Mão:</w:t>
      </w:r>
    </w:p>
    <w:p w14:paraId="282A0CED" w14:textId="77777777" w:rsidR="0048504C" w:rsidRDefault="0048504C" w:rsidP="0048504C">
      <w:pPr>
        <w:spacing w:after="218"/>
      </w:pPr>
      <w:r>
        <w:rPr>
          <w:rFonts w:ascii="Calibri" w:eastAsia="Calibri" w:hAnsi="Calibri" w:cs="Calibri"/>
          <w:b/>
        </w:rPr>
        <w:t xml:space="preserve">3.3.3.1. </w:t>
      </w:r>
      <w:r>
        <w:t>Compatível com lâminas microdebridadoras descartáveis e esterilizáveis.</w:t>
      </w:r>
    </w:p>
    <w:p w14:paraId="703E9958" w14:textId="77777777" w:rsidR="0048504C" w:rsidRDefault="0048504C" w:rsidP="0048504C">
      <w:pPr>
        <w:spacing w:after="218"/>
      </w:pPr>
      <w:r>
        <w:rPr>
          <w:rFonts w:ascii="Calibri" w:eastAsia="Calibri" w:hAnsi="Calibri" w:cs="Calibri"/>
          <w:b/>
        </w:rPr>
        <w:t xml:space="preserve">3.3.3.2. </w:t>
      </w:r>
      <w:r>
        <w:t>Suporte a lâminas retas e anguladas.</w:t>
      </w:r>
    </w:p>
    <w:p w14:paraId="2C8DAD1F" w14:textId="77777777" w:rsidR="0048504C" w:rsidRDefault="0048504C" w:rsidP="0048504C">
      <w:pPr>
        <w:spacing w:after="217"/>
      </w:pPr>
      <w:r>
        <w:rPr>
          <w:rFonts w:ascii="Calibri" w:eastAsia="Calibri" w:hAnsi="Calibri" w:cs="Calibri"/>
          <w:b/>
        </w:rPr>
        <w:t xml:space="preserve">3.3.3.3. </w:t>
      </w:r>
      <w:r>
        <w:t>Aplicação em seios paranasais, pólipos e estruturas nasais.</w:t>
      </w:r>
    </w:p>
    <w:p w14:paraId="52374452" w14:textId="77777777" w:rsidR="0048504C" w:rsidRDefault="0048504C" w:rsidP="0048504C">
      <w:pPr>
        <w:spacing w:after="219"/>
      </w:pPr>
      <w:r>
        <w:rPr>
          <w:rFonts w:ascii="Calibri" w:eastAsia="Calibri" w:hAnsi="Calibri" w:cs="Calibri"/>
          <w:b/>
        </w:rPr>
        <w:t>3.4. Esterilização e Acondicionamento:</w:t>
      </w:r>
    </w:p>
    <w:p w14:paraId="2D44D143" w14:textId="77777777" w:rsidR="0048504C" w:rsidRDefault="0048504C" w:rsidP="0048504C">
      <w:pPr>
        <w:spacing w:after="203"/>
      </w:pPr>
      <w:r>
        <w:rPr>
          <w:rFonts w:ascii="Calibri" w:eastAsia="Calibri" w:hAnsi="Calibri" w:cs="Calibri"/>
          <w:b/>
        </w:rPr>
        <w:t>3.4.1. Autoclavagem:</w:t>
      </w:r>
      <w:r>
        <w:t xml:space="preserve"> Todos os componentes manuais (motores e acessórios) devem ser compatíveis com autoclave a vapor (134°C).</w:t>
      </w:r>
    </w:p>
    <w:p w14:paraId="441CB827" w14:textId="77777777" w:rsidR="0048504C" w:rsidRDefault="0048504C" w:rsidP="0048504C">
      <w:pPr>
        <w:spacing w:after="219"/>
      </w:pPr>
      <w:r>
        <w:rPr>
          <w:rFonts w:ascii="Calibri" w:eastAsia="Calibri" w:hAnsi="Calibri" w:cs="Calibri"/>
          <w:b/>
        </w:rPr>
        <w:t>3.5. Acessórios:</w:t>
      </w:r>
    </w:p>
    <w:p w14:paraId="1CD18E95" w14:textId="77777777" w:rsidR="0048504C" w:rsidRDefault="0048504C" w:rsidP="0048504C">
      <w:pPr>
        <w:spacing w:after="203"/>
      </w:pPr>
      <w:r>
        <w:rPr>
          <w:rFonts w:ascii="Calibri" w:eastAsia="Calibri" w:hAnsi="Calibri" w:cs="Calibri"/>
          <w:b/>
        </w:rPr>
        <w:t>3.5.1. Motor de Mão:</w:t>
      </w:r>
      <w:r>
        <w:t xml:space="preserve"> Deverão ser fornecidos 02 motores de mão autoclaváveis, compatíveis com os conectores e lâminas exigidos;</w:t>
      </w:r>
    </w:p>
    <w:p w14:paraId="2E579883" w14:textId="77777777" w:rsidR="0048504C" w:rsidRDefault="0048504C" w:rsidP="0048504C">
      <w:pPr>
        <w:spacing w:after="203"/>
      </w:pPr>
      <w:r>
        <w:rPr>
          <w:rFonts w:ascii="Calibri" w:eastAsia="Calibri" w:hAnsi="Calibri" w:cs="Calibri"/>
          <w:b/>
        </w:rPr>
        <w:t xml:space="preserve">3.5.2. Pedal de Controle: </w:t>
      </w:r>
      <w:r>
        <w:t>Deverá ser fornecido 01 Pedal multifuncional por equipamento com acionamento progressivo, permitindo ajuste de rotação, reversão do sentido e função liga/desliga.</w:t>
      </w:r>
    </w:p>
    <w:p w14:paraId="71829DC6" w14:textId="77777777" w:rsidR="0048504C" w:rsidRDefault="0048504C" w:rsidP="0048504C">
      <w:pPr>
        <w:spacing w:after="218"/>
      </w:pPr>
      <w:r>
        <w:rPr>
          <w:rFonts w:ascii="Calibri" w:eastAsia="Calibri" w:hAnsi="Calibri" w:cs="Calibri"/>
          <w:b/>
        </w:rPr>
        <w:t>3.5.3.  Mobilidade:</w:t>
      </w:r>
      <w:r>
        <w:t xml:space="preserve"> Fornecimento de 01 carro de transporte ou base com rodízios para cada sistema;</w:t>
      </w:r>
    </w:p>
    <w:p w14:paraId="3AEB9A02" w14:textId="77777777" w:rsidR="0048504C" w:rsidRDefault="0048504C" w:rsidP="0048504C">
      <w:r>
        <w:rPr>
          <w:rFonts w:ascii="Calibri" w:eastAsia="Calibri" w:hAnsi="Calibri" w:cs="Calibri"/>
          <w:b/>
        </w:rPr>
        <w:t>3.5.4. Esterilização:</w:t>
      </w:r>
      <w:r>
        <w:t xml:space="preserve"> Deverão ser fornecidas 02 caixas metálicas de esterilização específicas, perfuradas e resistentes a processos em autoclave.</w:t>
      </w:r>
    </w:p>
    <w:p w14:paraId="7B8019E9" w14:textId="77777777" w:rsidR="0048504C" w:rsidRDefault="0048504C" w:rsidP="0048504C">
      <w:pPr>
        <w:ind w:left="10"/>
      </w:pPr>
      <w:r>
        <w:t>Atualização das especificações Técnicas: 23/03/2026</w:t>
      </w:r>
    </w:p>
    <w:p w14:paraId="7C6F0204" w14:textId="77777777" w:rsidR="0048504C" w:rsidRDefault="0048504C" w:rsidP="0048504C">
      <w:pPr>
        <w:ind w:left="10"/>
      </w:pPr>
      <w:r>
        <w:t>Responsável: Tecg. Eric Okoti Yano</w:t>
      </w:r>
    </w:p>
    <w:p w14:paraId="49AD55C1" w14:textId="409DC80A" w:rsidR="0048504C" w:rsidRDefault="00AF3CD6" w:rsidP="00AF3CD6">
      <w:pPr>
        <w:pStyle w:val="Ttulo2"/>
        <w:spacing w:after="219"/>
        <w:ind w:left="0" w:firstLine="23"/>
      </w:pPr>
      <w:r>
        <w:t xml:space="preserve">4. </w:t>
      </w:r>
      <w:r w:rsidR="0048504C" w:rsidRPr="00AF3CD6">
        <w:t>Requisitos da contratação Sustentabilidade:</w:t>
      </w:r>
    </w:p>
    <w:p w14:paraId="19BFA229" w14:textId="77777777" w:rsidR="0048504C" w:rsidRDefault="0048504C" w:rsidP="0048504C">
      <w:pPr>
        <w:numPr>
          <w:ilvl w:val="1"/>
          <w:numId w:val="36"/>
        </w:numPr>
        <w:spacing w:after="243" w:line="261" w:lineRule="auto"/>
        <w:ind w:hanging="350"/>
      </w:pPr>
      <w:r>
        <w:t xml:space="preserve">Só será admitida a oferta de produto previamente com autorização de comercialização pela ANVISA, </w:t>
      </w:r>
    </w:p>
    <w:p w14:paraId="67BCB896" w14:textId="77777777" w:rsidR="0048504C" w:rsidRDefault="0048504C" w:rsidP="0048504C">
      <w:pPr>
        <w:numPr>
          <w:ilvl w:val="2"/>
          <w:numId w:val="36"/>
        </w:numPr>
        <w:spacing w:after="46" w:line="261" w:lineRule="auto"/>
        <w:ind w:hanging="518"/>
        <w:jc w:val="both"/>
      </w:pPr>
      <w:r>
        <w:t>Comprovação de registro/notificação do objeto licitado concedido pelo órgão sanitário competente do Ministério da</w:t>
      </w:r>
    </w:p>
    <w:p w14:paraId="4E024D73" w14:textId="77777777" w:rsidR="0048504C" w:rsidRDefault="0048504C" w:rsidP="0048504C">
      <w:r>
        <w:t>Saúde;</w:t>
      </w:r>
    </w:p>
    <w:p w14:paraId="49621163" w14:textId="77777777" w:rsidR="0048504C" w:rsidRDefault="0048504C" w:rsidP="0048504C">
      <w:pPr>
        <w:numPr>
          <w:ilvl w:val="2"/>
          <w:numId w:val="36"/>
        </w:numPr>
        <w:spacing w:after="243" w:line="261" w:lineRule="auto"/>
        <w:ind w:hanging="518"/>
        <w:jc w:val="both"/>
      </w:pPr>
      <w:r>
        <w:t>Estando o registro informado na alínea “a” vencido, a licitante deverá anexar cópia autenticada da solicitação de suarevalidação, acompanhada de cópia do registro vencido. A não apresentação do registro e do pedido de revalidação do produto (protocolo) implicará na desclassificação do item cotado;</w:t>
      </w:r>
    </w:p>
    <w:p w14:paraId="5241F049" w14:textId="77777777" w:rsidR="0048504C" w:rsidRDefault="0048504C" w:rsidP="0048504C">
      <w:pPr>
        <w:numPr>
          <w:ilvl w:val="2"/>
          <w:numId w:val="36"/>
        </w:numPr>
        <w:spacing w:after="243" w:line="261" w:lineRule="auto"/>
        <w:ind w:hanging="518"/>
        <w:jc w:val="both"/>
      </w:pPr>
      <w:r>
        <w:t>Deverá ser anexada cópia da autorização de comercialização emitida pela ANVISA;</w:t>
      </w:r>
    </w:p>
    <w:p w14:paraId="46ABFAE2" w14:textId="77777777" w:rsidR="0048504C" w:rsidRDefault="0048504C" w:rsidP="0048504C">
      <w:pPr>
        <w:numPr>
          <w:ilvl w:val="2"/>
          <w:numId w:val="36"/>
        </w:numPr>
        <w:spacing w:after="243" w:line="261" w:lineRule="auto"/>
        <w:ind w:hanging="518"/>
        <w:jc w:val="both"/>
      </w:pPr>
      <w:r>
        <w:t xml:space="preserve">Anexar 10 (dez) links/trabalhos/artigos ou publicações de estudos ou utilização, em revistas de impacto, científicasde renome internacional do Agrupamento 01 (65060052, 65060131, 65060200, 65060266) </w:t>
      </w:r>
    </w:p>
    <w:p w14:paraId="4EC48C30" w14:textId="77777777" w:rsidR="0048504C" w:rsidRDefault="0048504C" w:rsidP="0048504C">
      <w:pPr>
        <w:numPr>
          <w:ilvl w:val="1"/>
          <w:numId w:val="36"/>
        </w:numPr>
        <w:spacing w:after="219"/>
        <w:ind w:hanging="350"/>
      </w:pPr>
      <w:r>
        <w:rPr>
          <w:rFonts w:ascii="Calibri" w:eastAsia="Calibri" w:hAnsi="Calibri" w:cs="Calibri"/>
          <w:b/>
        </w:rPr>
        <w:t>Quantidades:</w:t>
      </w:r>
    </w:p>
    <w:p w14:paraId="6542F057" w14:textId="7DD1EF83" w:rsidR="0048504C" w:rsidRDefault="0048504C" w:rsidP="0048504C">
      <w:pPr>
        <w:numPr>
          <w:ilvl w:val="2"/>
          <w:numId w:val="36"/>
        </w:numPr>
        <w:spacing w:after="5" w:line="261" w:lineRule="auto"/>
        <w:ind w:hanging="518"/>
        <w:jc w:val="both"/>
      </w:pPr>
      <w:r>
        <w:t xml:space="preserve">Os </w:t>
      </w:r>
      <w:r>
        <w:rPr>
          <w:rFonts w:ascii="Calibri" w:eastAsia="Calibri" w:hAnsi="Calibri" w:cs="Calibri"/>
          <w:b/>
        </w:rPr>
        <w:t>Sistema de Shaver Elétrico para Cirurgias Endonasais,</w:t>
      </w:r>
      <w:r>
        <w:t xml:space="preserve"> itens </w:t>
      </w:r>
      <w:r>
        <w:rPr>
          <w:rFonts w:ascii="Calibri" w:eastAsia="Calibri" w:hAnsi="Calibri" w:cs="Calibri"/>
          <w:b/>
        </w:rPr>
        <w:t>75140331 e 75140332</w:t>
      </w:r>
      <w:r>
        <w:t xml:space="preserve"> deverão ser entregues nas engenharias clínicas conforme a tabela abaixo:</w:t>
      </w:r>
    </w:p>
    <w:tbl>
      <w:tblPr>
        <w:tblStyle w:val="Tabelacomgrade"/>
        <w:tblW w:w="0" w:type="auto"/>
        <w:tblInd w:w="10" w:type="dxa"/>
        <w:tblLook w:val="04A0" w:firstRow="1" w:lastRow="0" w:firstColumn="1" w:lastColumn="0" w:noHBand="0" w:noVBand="1"/>
      </w:tblPr>
      <w:tblGrid>
        <w:gridCol w:w="4810"/>
        <w:gridCol w:w="4810"/>
      </w:tblGrid>
      <w:tr w:rsidR="00AF3CD6" w14:paraId="2998127E" w14:textId="77777777" w:rsidTr="00AF3CD6">
        <w:tc>
          <w:tcPr>
            <w:tcW w:w="4815" w:type="dxa"/>
          </w:tcPr>
          <w:p w14:paraId="3B4E3A7A" w14:textId="18A53449" w:rsidR="00AF3CD6" w:rsidRDefault="00AF3CD6" w:rsidP="00AF3CD6">
            <w:pPr>
              <w:spacing w:after="5" w:line="261" w:lineRule="auto"/>
              <w:jc w:val="center"/>
            </w:pPr>
            <w:r>
              <w:rPr>
                <w:rFonts w:ascii="Arial" w:eastAsia="Arial" w:hAnsi="Arial" w:cs="Arial"/>
                <w:b/>
              </w:rPr>
              <w:t>Instituto</w:t>
            </w:r>
          </w:p>
        </w:tc>
        <w:tc>
          <w:tcPr>
            <w:tcW w:w="4815" w:type="dxa"/>
          </w:tcPr>
          <w:p w14:paraId="3DB6B0F3" w14:textId="77777777" w:rsidR="00AF3CD6" w:rsidRDefault="00AF3CD6" w:rsidP="00AF3CD6">
            <w:pPr>
              <w:jc w:val="center"/>
            </w:pPr>
            <w:r>
              <w:rPr>
                <w:rFonts w:ascii="Arial" w:eastAsia="Arial" w:hAnsi="Arial" w:cs="Arial"/>
                <w:b/>
              </w:rPr>
              <w:t>Quantidade</w:t>
            </w:r>
          </w:p>
          <w:p w14:paraId="4326264C" w14:textId="77777777" w:rsidR="00AF3CD6" w:rsidRDefault="00AF3CD6" w:rsidP="00AF3CD6">
            <w:pPr>
              <w:spacing w:after="5" w:line="261" w:lineRule="auto"/>
              <w:jc w:val="center"/>
            </w:pPr>
          </w:p>
        </w:tc>
      </w:tr>
      <w:tr w:rsidR="00AF3CD6" w14:paraId="78E5BFE7" w14:textId="77777777" w:rsidTr="00AF3CD6">
        <w:tc>
          <w:tcPr>
            <w:tcW w:w="4815" w:type="dxa"/>
          </w:tcPr>
          <w:p w14:paraId="6D67177C" w14:textId="77777777" w:rsidR="00AF3CD6" w:rsidRDefault="00AF3CD6" w:rsidP="00AF3CD6">
            <w:pPr>
              <w:jc w:val="center"/>
            </w:pPr>
            <w:r>
              <w:rPr>
                <w:rFonts w:ascii="Arial" w:eastAsia="Arial" w:hAnsi="Arial" w:cs="Arial"/>
              </w:rPr>
              <w:t>ICHC</w:t>
            </w:r>
          </w:p>
          <w:p w14:paraId="4A0A404B" w14:textId="77777777" w:rsidR="00AF3CD6" w:rsidRDefault="00AF3CD6" w:rsidP="00AF3CD6">
            <w:pPr>
              <w:spacing w:after="5" w:line="261" w:lineRule="auto"/>
              <w:jc w:val="center"/>
            </w:pPr>
          </w:p>
        </w:tc>
        <w:tc>
          <w:tcPr>
            <w:tcW w:w="4815" w:type="dxa"/>
          </w:tcPr>
          <w:p w14:paraId="065152E5" w14:textId="5263BFF9" w:rsidR="00AF3CD6" w:rsidRDefault="00AF3CD6" w:rsidP="00AF3CD6">
            <w:pPr>
              <w:spacing w:after="5" w:line="261" w:lineRule="auto"/>
              <w:jc w:val="center"/>
            </w:pPr>
            <w:r>
              <w:t>02 Sistemas de Shaver Elétrico para Cirurgias Endonasais + Acessórios</w:t>
            </w:r>
          </w:p>
        </w:tc>
      </w:tr>
    </w:tbl>
    <w:p w14:paraId="79DE64AE" w14:textId="77777777" w:rsidR="00AF3CD6" w:rsidRDefault="00AF3CD6" w:rsidP="00AF3CD6">
      <w:pPr>
        <w:spacing w:after="5" w:line="261" w:lineRule="auto"/>
        <w:ind w:left="10"/>
        <w:jc w:val="both"/>
      </w:pPr>
    </w:p>
    <w:p w14:paraId="540B30D1" w14:textId="57C89503" w:rsidR="0048504C" w:rsidRDefault="0048504C" w:rsidP="0048504C">
      <w:pPr>
        <w:spacing w:after="0"/>
        <w:ind w:left="-8" w:right="-1"/>
      </w:pPr>
    </w:p>
    <w:p w14:paraId="4C5C9B64" w14:textId="450980F6" w:rsidR="0048504C" w:rsidRDefault="0048504C" w:rsidP="0048504C">
      <w:pPr>
        <w:spacing w:after="247"/>
        <w:ind w:left="-8" w:right="-1"/>
      </w:pPr>
    </w:p>
    <w:p w14:paraId="17C22086" w14:textId="77777777" w:rsidR="0048504C" w:rsidRDefault="0048504C" w:rsidP="00AF3CD6">
      <w:pPr>
        <w:pStyle w:val="Ttulo2"/>
        <w:ind w:left="0" w:firstLine="23"/>
      </w:pPr>
      <w:r>
        <w:t>Da exigência de amostra</w:t>
      </w:r>
    </w:p>
    <w:p w14:paraId="0D667C51" w14:textId="77777777" w:rsidR="0048504C" w:rsidRDefault="0048504C" w:rsidP="00AF3CD6">
      <w:r>
        <w:rPr>
          <w:rFonts w:ascii="Calibri" w:eastAsia="Calibri" w:hAnsi="Calibri" w:cs="Calibri"/>
          <w:b/>
        </w:rPr>
        <w:t xml:space="preserve">4.3. </w:t>
      </w:r>
      <w:r>
        <w:t>Na instituição há equipe dedicada ao serviço de gerenciamento de resíduos hospitalares, com processos e fluxos estabelecidos com base na legislação pertinente, de modo a realizar este trabalho de evitar impactos ambientais.</w:t>
      </w:r>
    </w:p>
    <w:p w14:paraId="2FBBD56A" w14:textId="77777777" w:rsidR="0048504C" w:rsidRDefault="0048504C" w:rsidP="0048504C">
      <w:r>
        <w:rPr>
          <w:rFonts w:ascii="Calibri" w:eastAsia="Calibri" w:hAnsi="Calibri" w:cs="Calibri"/>
          <w:b/>
        </w:rPr>
        <w:t xml:space="preserve">4.3.1 </w:t>
      </w:r>
      <w:r>
        <w:t>Havendo o aceite da proposta quanto ao valor, o interessado classificado provisoriamente em primeiro lugar deverá apresentar amostra, que que terá data, local e horário de realização do procedimento de avaliação divulgados por mensagem no sistema.</w:t>
      </w:r>
    </w:p>
    <w:p w14:paraId="68079EA0" w14:textId="77777777" w:rsidR="00AF3CD6" w:rsidRDefault="00AF3CD6">
      <w:pPr>
        <w:rPr>
          <w:rFonts w:ascii="Calibri" w:eastAsia="Calibri" w:hAnsi="Calibri" w:cs="Calibri"/>
          <w:b/>
        </w:rPr>
      </w:pPr>
      <w:r>
        <w:rPr>
          <w:rFonts w:ascii="Calibri" w:eastAsia="Calibri" w:hAnsi="Calibri" w:cs="Calibri"/>
          <w:b/>
        </w:rPr>
        <w:br w:type="page"/>
      </w:r>
    </w:p>
    <w:p w14:paraId="53F720DE" w14:textId="7858216F" w:rsidR="0048504C" w:rsidRDefault="0048504C" w:rsidP="0048504C">
      <w:pPr>
        <w:spacing w:after="16"/>
        <w:rPr>
          <w:rFonts w:ascii="Calibri" w:eastAsia="Calibri" w:hAnsi="Calibri" w:cs="Calibri"/>
          <w:b/>
        </w:rPr>
      </w:pPr>
      <w:r>
        <w:rPr>
          <w:rFonts w:ascii="Calibri" w:eastAsia="Calibri" w:hAnsi="Calibri" w:cs="Calibri"/>
          <w:b/>
        </w:rPr>
        <w:t xml:space="preserve">4.3.2 Serão exigidas amostras dos seguintes itens: </w:t>
      </w:r>
    </w:p>
    <w:p w14:paraId="19AA6BB7" w14:textId="39F3113D" w:rsidR="00AF3CD6" w:rsidRDefault="00AF3CD6" w:rsidP="0048504C">
      <w:pPr>
        <w:spacing w:after="16"/>
        <w:rPr>
          <w:rFonts w:ascii="Calibri" w:eastAsia="Calibri" w:hAnsi="Calibri" w:cs="Calibri"/>
          <w:b/>
        </w:rPr>
      </w:pPr>
    </w:p>
    <w:p w14:paraId="3CE92F1F" w14:textId="4228ECAB" w:rsidR="00AF3CD6" w:rsidRDefault="00AF3CD6" w:rsidP="0048504C">
      <w:pPr>
        <w:spacing w:after="16"/>
        <w:rPr>
          <w:rFonts w:ascii="Calibri" w:eastAsia="Calibri" w:hAnsi="Calibri" w:cs="Calibri"/>
          <w:b/>
        </w:rPr>
      </w:pPr>
      <w:r>
        <w:rPr>
          <w:rFonts w:ascii="Calibri" w:eastAsia="Calibri" w:hAnsi="Calibri" w:cs="Calibri"/>
          <w:b/>
        </w:rPr>
        <w:t>Agrupamento 01</w:t>
      </w:r>
    </w:p>
    <w:tbl>
      <w:tblPr>
        <w:tblStyle w:val="Tabelacomgrade"/>
        <w:tblW w:w="0" w:type="auto"/>
        <w:tblLook w:val="04A0" w:firstRow="1" w:lastRow="0" w:firstColumn="1" w:lastColumn="0" w:noHBand="0" w:noVBand="1"/>
      </w:tblPr>
      <w:tblGrid>
        <w:gridCol w:w="4815"/>
        <w:gridCol w:w="4815"/>
      </w:tblGrid>
      <w:tr w:rsidR="00AF3CD6" w14:paraId="5CA4ECA1" w14:textId="77777777" w:rsidTr="00AF3CD6">
        <w:tc>
          <w:tcPr>
            <w:tcW w:w="4815" w:type="dxa"/>
          </w:tcPr>
          <w:p w14:paraId="7827444F" w14:textId="2AFE6FA6" w:rsidR="00AF3CD6" w:rsidRDefault="00AF3CD6" w:rsidP="00AF3CD6">
            <w:pPr>
              <w:jc w:val="center"/>
            </w:pPr>
            <w:r>
              <w:rPr>
                <w:rFonts w:ascii="Calibri" w:eastAsia="Calibri" w:hAnsi="Calibri" w:cs="Calibri"/>
                <w:b/>
                <w:w w:val="110"/>
                <w:sz w:val="20"/>
              </w:rPr>
              <w:t>Item</w:t>
            </w:r>
          </w:p>
          <w:p w14:paraId="334DA90E" w14:textId="77777777" w:rsidR="00AF3CD6" w:rsidRDefault="00AF3CD6" w:rsidP="00AF3CD6">
            <w:pPr>
              <w:spacing w:after="16"/>
              <w:jc w:val="center"/>
            </w:pPr>
          </w:p>
        </w:tc>
        <w:tc>
          <w:tcPr>
            <w:tcW w:w="4815" w:type="dxa"/>
          </w:tcPr>
          <w:p w14:paraId="30DF6A3D" w14:textId="77777777" w:rsidR="00AF3CD6" w:rsidRDefault="00AF3CD6" w:rsidP="00AF3CD6">
            <w:pPr>
              <w:jc w:val="center"/>
            </w:pPr>
            <w:r>
              <w:rPr>
                <w:rFonts w:ascii="Calibri" w:eastAsia="Calibri" w:hAnsi="Calibri" w:cs="Calibri"/>
                <w:b/>
                <w:w w:val="116"/>
                <w:sz w:val="20"/>
              </w:rPr>
              <w:t>Quantidade</w:t>
            </w:r>
          </w:p>
          <w:p w14:paraId="455B5A53" w14:textId="77777777" w:rsidR="00AF3CD6" w:rsidRDefault="00AF3CD6" w:rsidP="00AF3CD6">
            <w:pPr>
              <w:spacing w:after="16"/>
              <w:jc w:val="center"/>
            </w:pPr>
          </w:p>
        </w:tc>
      </w:tr>
      <w:tr w:rsidR="00AF3CD6" w14:paraId="00825E00" w14:textId="77777777" w:rsidTr="00AF3CD6">
        <w:tc>
          <w:tcPr>
            <w:tcW w:w="4815" w:type="dxa"/>
          </w:tcPr>
          <w:p w14:paraId="3E16CB75" w14:textId="05FB6FE5" w:rsidR="00AF3CD6" w:rsidRPr="00AF3CD6" w:rsidRDefault="00AF3CD6" w:rsidP="00AF3CD6">
            <w:pPr>
              <w:spacing w:after="16"/>
              <w:jc w:val="center"/>
              <w:rPr>
                <w:sz w:val="18"/>
                <w:szCs w:val="18"/>
              </w:rPr>
            </w:pPr>
            <w:r w:rsidRPr="00AF3CD6">
              <w:rPr>
                <w:sz w:val="18"/>
                <w:szCs w:val="18"/>
              </w:rPr>
              <w:t>1</w:t>
            </w:r>
          </w:p>
        </w:tc>
        <w:tc>
          <w:tcPr>
            <w:tcW w:w="4815" w:type="dxa"/>
          </w:tcPr>
          <w:p w14:paraId="0B8821B9" w14:textId="1F2B0A98" w:rsidR="00AF3CD6" w:rsidRPr="00AF3CD6" w:rsidRDefault="00AF3CD6" w:rsidP="00AF3CD6">
            <w:pPr>
              <w:spacing w:after="16"/>
              <w:jc w:val="center"/>
              <w:rPr>
                <w:sz w:val="18"/>
                <w:szCs w:val="18"/>
              </w:rPr>
            </w:pPr>
            <w:r w:rsidRPr="00AF3CD6">
              <w:rPr>
                <w:sz w:val="18"/>
                <w:szCs w:val="18"/>
              </w:rPr>
              <w:t>05 und.</w:t>
            </w:r>
          </w:p>
        </w:tc>
      </w:tr>
      <w:tr w:rsidR="00AF3CD6" w14:paraId="08062FE4" w14:textId="77777777" w:rsidTr="00AF3CD6">
        <w:tc>
          <w:tcPr>
            <w:tcW w:w="4815" w:type="dxa"/>
          </w:tcPr>
          <w:p w14:paraId="245CC46C" w14:textId="1A004D7B" w:rsidR="00AF3CD6" w:rsidRPr="00AF3CD6" w:rsidRDefault="00AF3CD6" w:rsidP="00AF3CD6">
            <w:pPr>
              <w:spacing w:after="16"/>
              <w:jc w:val="center"/>
              <w:rPr>
                <w:sz w:val="18"/>
                <w:szCs w:val="18"/>
              </w:rPr>
            </w:pPr>
            <w:r w:rsidRPr="00AF3CD6">
              <w:rPr>
                <w:sz w:val="18"/>
                <w:szCs w:val="18"/>
              </w:rPr>
              <w:t>2</w:t>
            </w:r>
          </w:p>
        </w:tc>
        <w:tc>
          <w:tcPr>
            <w:tcW w:w="4815" w:type="dxa"/>
          </w:tcPr>
          <w:p w14:paraId="15E83356" w14:textId="0D705F23" w:rsidR="00AF3CD6" w:rsidRPr="00AF3CD6" w:rsidRDefault="00AF3CD6" w:rsidP="00AF3CD6">
            <w:pPr>
              <w:spacing w:after="16"/>
              <w:jc w:val="center"/>
              <w:rPr>
                <w:sz w:val="18"/>
                <w:szCs w:val="18"/>
              </w:rPr>
            </w:pPr>
            <w:r w:rsidRPr="00AF3CD6">
              <w:rPr>
                <w:sz w:val="18"/>
                <w:szCs w:val="18"/>
              </w:rPr>
              <w:t>02 und.</w:t>
            </w:r>
          </w:p>
        </w:tc>
      </w:tr>
      <w:tr w:rsidR="00AF3CD6" w14:paraId="43F58967" w14:textId="77777777" w:rsidTr="00AF3CD6">
        <w:tc>
          <w:tcPr>
            <w:tcW w:w="4815" w:type="dxa"/>
          </w:tcPr>
          <w:p w14:paraId="7067FE27" w14:textId="18A91E62" w:rsidR="00AF3CD6" w:rsidRPr="00AF3CD6" w:rsidRDefault="00AF3CD6" w:rsidP="00AF3CD6">
            <w:pPr>
              <w:spacing w:after="16"/>
              <w:jc w:val="center"/>
              <w:rPr>
                <w:sz w:val="18"/>
                <w:szCs w:val="18"/>
              </w:rPr>
            </w:pPr>
            <w:r w:rsidRPr="00AF3CD6">
              <w:rPr>
                <w:sz w:val="18"/>
                <w:szCs w:val="18"/>
              </w:rPr>
              <w:t>3</w:t>
            </w:r>
          </w:p>
        </w:tc>
        <w:tc>
          <w:tcPr>
            <w:tcW w:w="4815" w:type="dxa"/>
          </w:tcPr>
          <w:p w14:paraId="608E08D4" w14:textId="7E0DF40A" w:rsidR="00AF3CD6" w:rsidRPr="00AF3CD6" w:rsidRDefault="00AF3CD6" w:rsidP="00AF3CD6">
            <w:pPr>
              <w:spacing w:after="16"/>
              <w:jc w:val="center"/>
              <w:rPr>
                <w:sz w:val="18"/>
                <w:szCs w:val="18"/>
              </w:rPr>
            </w:pPr>
            <w:r w:rsidRPr="00AF3CD6">
              <w:rPr>
                <w:sz w:val="18"/>
                <w:szCs w:val="18"/>
              </w:rPr>
              <w:t>10 und.</w:t>
            </w:r>
          </w:p>
        </w:tc>
      </w:tr>
      <w:tr w:rsidR="00AF3CD6" w14:paraId="55F79CC5" w14:textId="77777777" w:rsidTr="00AF3CD6">
        <w:tc>
          <w:tcPr>
            <w:tcW w:w="4815" w:type="dxa"/>
          </w:tcPr>
          <w:p w14:paraId="3DA50CD5" w14:textId="2AFF6002" w:rsidR="00AF3CD6" w:rsidRPr="00AF3CD6" w:rsidRDefault="00AF3CD6" w:rsidP="00AF3CD6">
            <w:pPr>
              <w:spacing w:after="16"/>
              <w:jc w:val="center"/>
              <w:rPr>
                <w:sz w:val="18"/>
                <w:szCs w:val="18"/>
              </w:rPr>
            </w:pPr>
            <w:r w:rsidRPr="00AF3CD6">
              <w:rPr>
                <w:sz w:val="18"/>
                <w:szCs w:val="18"/>
              </w:rPr>
              <w:t>4</w:t>
            </w:r>
          </w:p>
        </w:tc>
        <w:tc>
          <w:tcPr>
            <w:tcW w:w="4815" w:type="dxa"/>
          </w:tcPr>
          <w:p w14:paraId="7FEA2E1A" w14:textId="29F74074" w:rsidR="00AF3CD6" w:rsidRPr="00AF3CD6" w:rsidRDefault="00AF3CD6" w:rsidP="00AF3CD6">
            <w:pPr>
              <w:spacing w:after="16"/>
              <w:jc w:val="center"/>
              <w:rPr>
                <w:sz w:val="18"/>
                <w:szCs w:val="18"/>
              </w:rPr>
            </w:pPr>
            <w:r w:rsidRPr="00AF3CD6">
              <w:rPr>
                <w:sz w:val="18"/>
                <w:szCs w:val="18"/>
              </w:rPr>
              <w:t>05 und.</w:t>
            </w:r>
          </w:p>
        </w:tc>
      </w:tr>
    </w:tbl>
    <w:p w14:paraId="370C3656" w14:textId="77777777" w:rsidR="00AF3CD6" w:rsidRDefault="00AF3CD6" w:rsidP="0048504C">
      <w:pPr>
        <w:spacing w:after="16"/>
      </w:pPr>
    </w:p>
    <w:p w14:paraId="0F44D791" w14:textId="054E2E2B" w:rsidR="00AF3CD6" w:rsidRDefault="00AF3CD6" w:rsidP="00AF3CD6">
      <w:pPr>
        <w:spacing w:after="16"/>
        <w:rPr>
          <w:rFonts w:ascii="Calibri" w:eastAsia="Calibri" w:hAnsi="Calibri" w:cs="Calibri"/>
          <w:b/>
        </w:rPr>
      </w:pPr>
      <w:r>
        <w:rPr>
          <w:rFonts w:ascii="Calibri" w:eastAsia="Calibri" w:hAnsi="Calibri" w:cs="Calibri"/>
          <w:b/>
        </w:rPr>
        <w:t>Agrupamento 02</w:t>
      </w:r>
    </w:p>
    <w:tbl>
      <w:tblPr>
        <w:tblStyle w:val="Tabelacomgrade"/>
        <w:tblW w:w="0" w:type="auto"/>
        <w:tblLook w:val="04A0" w:firstRow="1" w:lastRow="0" w:firstColumn="1" w:lastColumn="0" w:noHBand="0" w:noVBand="1"/>
      </w:tblPr>
      <w:tblGrid>
        <w:gridCol w:w="4815"/>
        <w:gridCol w:w="4815"/>
      </w:tblGrid>
      <w:tr w:rsidR="00AF3CD6" w14:paraId="12F39298" w14:textId="77777777" w:rsidTr="00A24590">
        <w:tc>
          <w:tcPr>
            <w:tcW w:w="4815" w:type="dxa"/>
          </w:tcPr>
          <w:p w14:paraId="5F0E8242" w14:textId="77777777" w:rsidR="00AF3CD6" w:rsidRDefault="00AF3CD6" w:rsidP="00A24590">
            <w:pPr>
              <w:jc w:val="center"/>
            </w:pPr>
            <w:r>
              <w:rPr>
                <w:rFonts w:ascii="Calibri" w:eastAsia="Calibri" w:hAnsi="Calibri" w:cs="Calibri"/>
                <w:b/>
                <w:w w:val="110"/>
                <w:sz w:val="20"/>
              </w:rPr>
              <w:t>Item</w:t>
            </w:r>
          </w:p>
          <w:p w14:paraId="4AA7FABD" w14:textId="77777777" w:rsidR="00AF3CD6" w:rsidRDefault="00AF3CD6" w:rsidP="00A24590">
            <w:pPr>
              <w:spacing w:after="16"/>
              <w:jc w:val="center"/>
            </w:pPr>
          </w:p>
        </w:tc>
        <w:tc>
          <w:tcPr>
            <w:tcW w:w="4815" w:type="dxa"/>
          </w:tcPr>
          <w:p w14:paraId="294AF98E" w14:textId="77777777" w:rsidR="00AF3CD6" w:rsidRDefault="00AF3CD6" w:rsidP="00A24590">
            <w:pPr>
              <w:jc w:val="center"/>
            </w:pPr>
            <w:r>
              <w:rPr>
                <w:rFonts w:ascii="Calibri" w:eastAsia="Calibri" w:hAnsi="Calibri" w:cs="Calibri"/>
                <w:b/>
                <w:w w:val="116"/>
                <w:sz w:val="20"/>
              </w:rPr>
              <w:t>Quantidade</w:t>
            </w:r>
          </w:p>
          <w:p w14:paraId="3C548EB5" w14:textId="77777777" w:rsidR="00AF3CD6" w:rsidRDefault="00AF3CD6" w:rsidP="00A24590">
            <w:pPr>
              <w:spacing w:after="16"/>
              <w:jc w:val="center"/>
            </w:pPr>
          </w:p>
        </w:tc>
      </w:tr>
      <w:tr w:rsidR="00AF3CD6" w14:paraId="7B5251AD" w14:textId="77777777" w:rsidTr="00A24590">
        <w:tc>
          <w:tcPr>
            <w:tcW w:w="4815" w:type="dxa"/>
          </w:tcPr>
          <w:p w14:paraId="254B86B8" w14:textId="7FAF7F29" w:rsidR="00AF3CD6" w:rsidRPr="00AF3CD6" w:rsidRDefault="00AF3CD6" w:rsidP="00A24590">
            <w:pPr>
              <w:spacing w:after="16"/>
              <w:jc w:val="center"/>
              <w:rPr>
                <w:sz w:val="18"/>
                <w:szCs w:val="18"/>
              </w:rPr>
            </w:pPr>
            <w:r>
              <w:rPr>
                <w:sz w:val="18"/>
                <w:szCs w:val="18"/>
              </w:rPr>
              <w:t>5</w:t>
            </w:r>
          </w:p>
        </w:tc>
        <w:tc>
          <w:tcPr>
            <w:tcW w:w="4815" w:type="dxa"/>
          </w:tcPr>
          <w:p w14:paraId="5D7C0ED8" w14:textId="3D7EED73" w:rsidR="00AF3CD6" w:rsidRPr="00AF3CD6" w:rsidRDefault="00AF3CD6" w:rsidP="00AF3CD6">
            <w:pPr>
              <w:spacing w:after="16"/>
              <w:jc w:val="center"/>
              <w:rPr>
                <w:sz w:val="18"/>
                <w:szCs w:val="18"/>
              </w:rPr>
            </w:pPr>
            <w:r w:rsidRPr="00AF3CD6">
              <w:rPr>
                <w:sz w:val="18"/>
                <w:szCs w:val="18"/>
              </w:rPr>
              <w:t>0</w:t>
            </w:r>
            <w:r>
              <w:rPr>
                <w:sz w:val="18"/>
                <w:szCs w:val="18"/>
              </w:rPr>
              <w:t>1</w:t>
            </w:r>
            <w:r w:rsidRPr="00AF3CD6">
              <w:rPr>
                <w:sz w:val="18"/>
                <w:szCs w:val="18"/>
              </w:rPr>
              <w:t xml:space="preserve"> und.</w:t>
            </w:r>
          </w:p>
        </w:tc>
      </w:tr>
      <w:tr w:rsidR="00AF3CD6" w14:paraId="5F807423" w14:textId="77777777" w:rsidTr="00A24590">
        <w:tc>
          <w:tcPr>
            <w:tcW w:w="4815" w:type="dxa"/>
          </w:tcPr>
          <w:p w14:paraId="2014588E" w14:textId="5A97FE42" w:rsidR="00AF3CD6" w:rsidRPr="00AF3CD6" w:rsidRDefault="00AF3CD6" w:rsidP="00A24590">
            <w:pPr>
              <w:spacing w:after="16"/>
              <w:jc w:val="center"/>
              <w:rPr>
                <w:sz w:val="18"/>
                <w:szCs w:val="18"/>
              </w:rPr>
            </w:pPr>
            <w:r>
              <w:rPr>
                <w:sz w:val="18"/>
                <w:szCs w:val="18"/>
              </w:rPr>
              <w:t>6</w:t>
            </w:r>
          </w:p>
        </w:tc>
        <w:tc>
          <w:tcPr>
            <w:tcW w:w="4815" w:type="dxa"/>
          </w:tcPr>
          <w:p w14:paraId="4795F90E" w14:textId="3A7E2FD7" w:rsidR="00AF3CD6" w:rsidRPr="00AF3CD6" w:rsidRDefault="00AF3CD6" w:rsidP="00AF3CD6">
            <w:pPr>
              <w:spacing w:after="16"/>
              <w:jc w:val="center"/>
              <w:rPr>
                <w:sz w:val="18"/>
                <w:szCs w:val="18"/>
              </w:rPr>
            </w:pPr>
            <w:r w:rsidRPr="00AF3CD6">
              <w:rPr>
                <w:sz w:val="18"/>
                <w:szCs w:val="18"/>
              </w:rPr>
              <w:t>0</w:t>
            </w:r>
            <w:r>
              <w:rPr>
                <w:sz w:val="18"/>
                <w:szCs w:val="18"/>
              </w:rPr>
              <w:t>1</w:t>
            </w:r>
            <w:r w:rsidRPr="00AF3CD6">
              <w:rPr>
                <w:sz w:val="18"/>
                <w:szCs w:val="18"/>
              </w:rPr>
              <w:t xml:space="preserve"> und.</w:t>
            </w:r>
          </w:p>
        </w:tc>
      </w:tr>
      <w:tr w:rsidR="00AF3CD6" w14:paraId="62CE7C47" w14:textId="77777777" w:rsidTr="00A24590">
        <w:tc>
          <w:tcPr>
            <w:tcW w:w="4815" w:type="dxa"/>
          </w:tcPr>
          <w:p w14:paraId="5DF44BB0" w14:textId="30446D77" w:rsidR="00AF3CD6" w:rsidRPr="00AF3CD6" w:rsidRDefault="00AF3CD6" w:rsidP="00A24590">
            <w:pPr>
              <w:spacing w:after="16"/>
              <w:jc w:val="center"/>
              <w:rPr>
                <w:sz w:val="18"/>
                <w:szCs w:val="18"/>
              </w:rPr>
            </w:pPr>
            <w:r>
              <w:rPr>
                <w:sz w:val="18"/>
                <w:szCs w:val="18"/>
              </w:rPr>
              <w:t>7</w:t>
            </w:r>
          </w:p>
        </w:tc>
        <w:tc>
          <w:tcPr>
            <w:tcW w:w="4815" w:type="dxa"/>
          </w:tcPr>
          <w:p w14:paraId="00088B23" w14:textId="0FD5CA50" w:rsidR="00AF3CD6" w:rsidRPr="00AF3CD6" w:rsidRDefault="00AF3CD6" w:rsidP="00A24590">
            <w:pPr>
              <w:spacing w:after="16"/>
              <w:jc w:val="center"/>
              <w:rPr>
                <w:sz w:val="18"/>
                <w:szCs w:val="18"/>
              </w:rPr>
            </w:pPr>
            <w:r>
              <w:rPr>
                <w:sz w:val="18"/>
                <w:szCs w:val="18"/>
              </w:rPr>
              <w:t>01</w:t>
            </w:r>
            <w:r w:rsidRPr="00AF3CD6">
              <w:rPr>
                <w:sz w:val="18"/>
                <w:szCs w:val="18"/>
              </w:rPr>
              <w:t xml:space="preserve"> und.</w:t>
            </w:r>
          </w:p>
        </w:tc>
      </w:tr>
    </w:tbl>
    <w:p w14:paraId="4AB4CAED" w14:textId="075D5158" w:rsidR="0048504C" w:rsidRDefault="0048504C" w:rsidP="0048504C">
      <w:pPr>
        <w:spacing w:after="211"/>
        <w:ind w:right="-16"/>
      </w:pPr>
    </w:p>
    <w:p w14:paraId="61DCEC16" w14:textId="5189319C" w:rsidR="00AF3CD6" w:rsidRDefault="0048504C" w:rsidP="00AF3CD6">
      <w:pPr>
        <w:spacing w:after="16"/>
        <w:rPr>
          <w:rFonts w:ascii="Calibri" w:eastAsia="Calibri" w:hAnsi="Calibri" w:cs="Calibri"/>
          <w:b/>
        </w:rPr>
      </w:pPr>
      <w:r>
        <w:rPr>
          <w:rFonts w:ascii="Calibri" w:eastAsia="Calibri" w:hAnsi="Calibri" w:cs="Calibri"/>
        </w:rPr>
        <w:t xml:space="preserve"> </w:t>
      </w:r>
      <w:r w:rsidR="00AF3CD6">
        <w:rPr>
          <w:rFonts w:ascii="Calibri" w:eastAsia="Calibri" w:hAnsi="Calibri" w:cs="Calibri"/>
          <w:b/>
        </w:rPr>
        <w:t>Agrupamento 03</w:t>
      </w:r>
    </w:p>
    <w:tbl>
      <w:tblPr>
        <w:tblStyle w:val="Tabelacomgrade"/>
        <w:tblW w:w="0" w:type="auto"/>
        <w:tblLook w:val="04A0" w:firstRow="1" w:lastRow="0" w:firstColumn="1" w:lastColumn="0" w:noHBand="0" w:noVBand="1"/>
      </w:tblPr>
      <w:tblGrid>
        <w:gridCol w:w="4815"/>
        <w:gridCol w:w="4815"/>
      </w:tblGrid>
      <w:tr w:rsidR="00AF3CD6" w14:paraId="4DF79B5B" w14:textId="77777777" w:rsidTr="00A24590">
        <w:tc>
          <w:tcPr>
            <w:tcW w:w="4815" w:type="dxa"/>
          </w:tcPr>
          <w:p w14:paraId="735A0113" w14:textId="77777777" w:rsidR="00AF3CD6" w:rsidRDefault="00AF3CD6" w:rsidP="00A24590">
            <w:pPr>
              <w:jc w:val="center"/>
            </w:pPr>
            <w:r>
              <w:rPr>
                <w:rFonts w:ascii="Calibri" w:eastAsia="Calibri" w:hAnsi="Calibri" w:cs="Calibri"/>
                <w:b/>
                <w:w w:val="110"/>
                <w:sz w:val="20"/>
              </w:rPr>
              <w:t>Item</w:t>
            </w:r>
          </w:p>
          <w:p w14:paraId="5EE8241F" w14:textId="77777777" w:rsidR="00AF3CD6" w:rsidRDefault="00AF3CD6" w:rsidP="00A24590">
            <w:pPr>
              <w:spacing w:after="16"/>
              <w:jc w:val="center"/>
            </w:pPr>
          </w:p>
        </w:tc>
        <w:tc>
          <w:tcPr>
            <w:tcW w:w="4815" w:type="dxa"/>
          </w:tcPr>
          <w:p w14:paraId="0ABE9A99" w14:textId="77777777" w:rsidR="00AF3CD6" w:rsidRDefault="00AF3CD6" w:rsidP="00A24590">
            <w:pPr>
              <w:jc w:val="center"/>
            </w:pPr>
            <w:r>
              <w:rPr>
                <w:rFonts w:ascii="Calibri" w:eastAsia="Calibri" w:hAnsi="Calibri" w:cs="Calibri"/>
                <w:b/>
                <w:w w:val="116"/>
                <w:sz w:val="20"/>
              </w:rPr>
              <w:t>Quantidade</w:t>
            </w:r>
          </w:p>
          <w:p w14:paraId="4D3D912F" w14:textId="77777777" w:rsidR="00AF3CD6" w:rsidRDefault="00AF3CD6" w:rsidP="00A24590">
            <w:pPr>
              <w:spacing w:after="16"/>
              <w:jc w:val="center"/>
            </w:pPr>
          </w:p>
        </w:tc>
      </w:tr>
      <w:tr w:rsidR="00AF3CD6" w14:paraId="216F5EB9" w14:textId="77777777" w:rsidTr="00A24590">
        <w:tc>
          <w:tcPr>
            <w:tcW w:w="4815" w:type="dxa"/>
          </w:tcPr>
          <w:p w14:paraId="2F0FBF63" w14:textId="344E63D3" w:rsidR="00AF3CD6" w:rsidRPr="00AF3CD6" w:rsidRDefault="00AF3CD6" w:rsidP="00A24590">
            <w:pPr>
              <w:spacing w:after="16"/>
              <w:jc w:val="center"/>
              <w:rPr>
                <w:sz w:val="18"/>
                <w:szCs w:val="18"/>
              </w:rPr>
            </w:pPr>
            <w:r>
              <w:rPr>
                <w:sz w:val="18"/>
                <w:szCs w:val="18"/>
              </w:rPr>
              <w:t>8</w:t>
            </w:r>
          </w:p>
        </w:tc>
        <w:tc>
          <w:tcPr>
            <w:tcW w:w="4815" w:type="dxa"/>
          </w:tcPr>
          <w:p w14:paraId="0A2DFDD4" w14:textId="05935BCD" w:rsidR="00AF3CD6" w:rsidRPr="00AF3CD6" w:rsidRDefault="00AF3CD6" w:rsidP="00A24590">
            <w:pPr>
              <w:spacing w:after="16"/>
              <w:jc w:val="center"/>
              <w:rPr>
                <w:sz w:val="18"/>
                <w:szCs w:val="18"/>
              </w:rPr>
            </w:pPr>
            <w:r w:rsidRPr="00AF3CD6">
              <w:rPr>
                <w:sz w:val="18"/>
                <w:szCs w:val="18"/>
              </w:rPr>
              <w:t>0</w:t>
            </w:r>
            <w:r>
              <w:rPr>
                <w:sz w:val="18"/>
                <w:szCs w:val="18"/>
              </w:rPr>
              <w:t>1</w:t>
            </w:r>
            <w:r w:rsidRPr="00AF3CD6">
              <w:rPr>
                <w:sz w:val="18"/>
                <w:szCs w:val="18"/>
              </w:rPr>
              <w:t xml:space="preserve"> und.</w:t>
            </w:r>
            <w:r>
              <w:rPr>
                <w:sz w:val="18"/>
                <w:szCs w:val="18"/>
              </w:rPr>
              <w:t>+ 01 equipamento e acessórios</w:t>
            </w:r>
          </w:p>
        </w:tc>
      </w:tr>
      <w:tr w:rsidR="00AF3CD6" w14:paraId="4A56FB8F" w14:textId="77777777" w:rsidTr="00A24590">
        <w:tc>
          <w:tcPr>
            <w:tcW w:w="4815" w:type="dxa"/>
          </w:tcPr>
          <w:p w14:paraId="4891953B" w14:textId="5F784070" w:rsidR="00AF3CD6" w:rsidRPr="00AF3CD6" w:rsidRDefault="00AF3CD6" w:rsidP="00A24590">
            <w:pPr>
              <w:spacing w:after="16"/>
              <w:jc w:val="center"/>
              <w:rPr>
                <w:sz w:val="18"/>
                <w:szCs w:val="18"/>
              </w:rPr>
            </w:pPr>
            <w:r>
              <w:rPr>
                <w:sz w:val="18"/>
                <w:szCs w:val="18"/>
              </w:rPr>
              <w:t>9</w:t>
            </w:r>
          </w:p>
        </w:tc>
        <w:tc>
          <w:tcPr>
            <w:tcW w:w="4815" w:type="dxa"/>
          </w:tcPr>
          <w:p w14:paraId="1416D0DA" w14:textId="77777777" w:rsidR="00AF3CD6" w:rsidRPr="00AF3CD6" w:rsidRDefault="00AF3CD6" w:rsidP="00A24590">
            <w:pPr>
              <w:spacing w:after="16"/>
              <w:jc w:val="center"/>
              <w:rPr>
                <w:sz w:val="18"/>
                <w:szCs w:val="18"/>
              </w:rPr>
            </w:pPr>
            <w:r w:rsidRPr="00AF3CD6">
              <w:rPr>
                <w:sz w:val="18"/>
                <w:szCs w:val="18"/>
              </w:rPr>
              <w:t>0</w:t>
            </w:r>
            <w:r>
              <w:rPr>
                <w:sz w:val="18"/>
                <w:szCs w:val="18"/>
              </w:rPr>
              <w:t>1</w:t>
            </w:r>
            <w:r w:rsidRPr="00AF3CD6">
              <w:rPr>
                <w:sz w:val="18"/>
                <w:szCs w:val="18"/>
              </w:rPr>
              <w:t xml:space="preserve"> und.</w:t>
            </w:r>
          </w:p>
        </w:tc>
      </w:tr>
    </w:tbl>
    <w:p w14:paraId="01099DB4" w14:textId="77777777" w:rsidR="0048504C" w:rsidRDefault="0048504C" w:rsidP="0048504C">
      <w:pPr>
        <w:spacing w:after="1"/>
      </w:pPr>
      <w:r>
        <w:rPr>
          <w:rFonts w:ascii="Calibri" w:eastAsia="Calibri" w:hAnsi="Calibri" w:cs="Calibri"/>
        </w:rPr>
        <w:t xml:space="preserve"> </w:t>
      </w:r>
    </w:p>
    <w:p w14:paraId="68F3C500" w14:textId="01357B07" w:rsidR="0048504C" w:rsidRDefault="0048504C" w:rsidP="0048504C">
      <w:pPr>
        <w:spacing w:after="210"/>
        <w:ind w:right="-16"/>
      </w:pPr>
    </w:p>
    <w:p w14:paraId="6AD98B91" w14:textId="77777777" w:rsidR="0048504C" w:rsidRDefault="0048504C" w:rsidP="0048504C">
      <w:pPr>
        <w:spacing w:after="214"/>
        <w:ind w:left="-5"/>
      </w:pPr>
      <w:r>
        <w:rPr>
          <w:sz w:val="20"/>
        </w:rPr>
        <w:t>Obs.: As amostras deverão ser acompanhadas de nota fiscal de simples remessa ou equivalente.</w:t>
      </w:r>
    </w:p>
    <w:p w14:paraId="36CC34C9" w14:textId="77777777" w:rsidR="0048504C" w:rsidRDefault="0048504C" w:rsidP="00AF3CD6">
      <w:pPr>
        <w:spacing w:after="201" w:line="309" w:lineRule="auto"/>
      </w:pPr>
      <w:r>
        <w:rPr>
          <w:rFonts w:ascii="Calibri" w:eastAsia="Calibri" w:hAnsi="Calibri" w:cs="Calibri"/>
          <w:b/>
        </w:rPr>
        <w:t>4.4.</w:t>
      </w:r>
      <w:r>
        <w:t xml:space="preserve"> A(s) amostra(s) deverá(ão) ser entregue(s) em embalagem de comercialização no endereço Rua Dr. Ovídio Pires de Campos, nº 225, 2º andar – Prédio da Administração – HCFMUSP Cerqueira César – São Paulo – SP CEP: 05403-010, no prazo limite de 02 (dois) dias úteis, até as 16h00, a ser divulgado no chat, sendo que o fornecedor assume total responsabilidade pelo envio e por eventual atraso na entrega.</w:t>
      </w:r>
    </w:p>
    <w:p w14:paraId="5311C747" w14:textId="77777777" w:rsidR="0048504C" w:rsidRDefault="0048504C" w:rsidP="00AF3CD6">
      <w:r>
        <w:rPr>
          <w:rFonts w:ascii="Calibri" w:eastAsia="Calibri" w:hAnsi="Calibri" w:cs="Calibri"/>
          <w:b/>
        </w:rPr>
        <w:t>4.5.</w:t>
      </w:r>
      <w:r>
        <w:t xml:space="preserve"> É facultada a prorrogação do prazo estabelecido, por uma única vez e igual período, a partir de solicitação fundamentada no chat pelo interessado, antes de findo o prazo.</w:t>
      </w:r>
    </w:p>
    <w:p w14:paraId="6C16DAD6" w14:textId="77777777" w:rsidR="0048504C" w:rsidRDefault="0048504C" w:rsidP="00AF3CD6">
      <w:r>
        <w:rPr>
          <w:rFonts w:ascii="Calibri" w:eastAsia="Calibri" w:hAnsi="Calibri" w:cs="Calibri"/>
          <w:b/>
        </w:rPr>
        <w:t>4.6.</w:t>
      </w:r>
      <w:r>
        <w:t xml:space="preserve"> As amostra(s) enviada(s) pelos Correios terá(ão) o mesmo prazo de envio considerando a data da postagem. A postagem fora deste prazo ensejará a rejeição da amostra e a proposta será recusada.</w:t>
      </w:r>
    </w:p>
    <w:p w14:paraId="43D64119" w14:textId="77777777" w:rsidR="0048504C" w:rsidRDefault="0048504C" w:rsidP="00AF3CD6">
      <w:r>
        <w:rPr>
          <w:rFonts w:ascii="Calibri" w:eastAsia="Calibri" w:hAnsi="Calibri" w:cs="Calibri"/>
          <w:b/>
        </w:rPr>
        <w:t>4.7.</w:t>
      </w:r>
      <w:r>
        <w:t xml:space="preserve"> No caso de não haver entrega da(s) amostra(s) ou ocorrer atraso na entrega, sem justificativa aceita, ou havendo entrega de amostra (s) fora das especificações previstas, a proposta será recusada.</w:t>
      </w:r>
    </w:p>
    <w:p w14:paraId="5656B7E8" w14:textId="3416FD69" w:rsidR="0048504C" w:rsidRDefault="0048504C" w:rsidP="00AF3CD6">
      <w:pPr>
        <w:spacing w:after="37"/>
      </w:pPr>
      <w:r>
        <w:rPr>
          <w:rFonts w:ascii="Calibri" w:eastAsia="Calibri" w:hAnsi="Calibri" w:cs="Calibri"/>
          <w:b/>
        </w:rPr>
        <w:t xml:space="preserve">4.8. </w:t>
      </w:r>
      <w:r>
        <w:t>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w:t>
      </w:r>
      <w:r w:rsidR="00AF3CD6">
        <w:t xml:space="preserve"> </w:t>
      </w:r>
      <w:r>
        <w:t xml:space="preserve">HCFMUSP. </w:t>
      </w:r>
    </w:p>
    <w:p w14:paraId="710484AD" w14:textId="77777777" w:rsidR="00AF3CD6" w:rsidRDefault="00AF3CD6" w:rsidP="00AF3CD6">
      <w:pPr>
        <w:spacing w:after="37"/>
      </w:pPr>
    </w:p>
    <w:p w14:paraId="57DA2183" w14:textId="77777777" w:rsidR="0048504C" w:rsidRDefault="0048504C" w:rsidP="00AF3CD6">
      <w:r>
        <w:rPr>
          <w:rFonts w:ascii="Calibri" w:eastAsia="Calibri" w:hAnsi="Calibri" w:cs="Calibri"/>
          <w:b/>
        </w:rPr>
        <w:t xml:space="preserve">4.9. </w:t>
      </w:r>
      <w:r>
        <w:t>A avaliação do desempenho é realizada, pelos responsáveis dos maiores usuários do item no Complexo HCFMUSP, em ambiente (s)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66447D72" w14:textId="77777777" w:rsidR="0048504C" w:rsidRDefault="0048504C" w:rsidP="00AF3CD6">
      <w:r>
        <w:rPr>
          <w:rFonts w:ascii="Calibri" w:eastAsia="Calibri" w:hAnsi="Calibri" w:cs="Calibri"/>
          <w:b/>
        </w:rPr>
        <w:t>4.10.</w:t>
      </w:r>
      <w:r>
        <w:t xml:space="preserve"> A análise técnica é realizada pela equipe de engenharia clínica corporativa, com a utilização de padrões e analisadores para verificar se o equipamento atende características mínimas listadas no item 3.</w:t>
      </w:r>
    </w:p>
    <w:p w14:paraId="6C8D7CF7" w14:textId="77777777" w:rsidR="0048504C" w:rsidRDefault="0048504C" w:rsidP="00AF3CD6">
      <w:r>
        <w:rPr>
          <w:rFonts w:ascii="Calibri" w:eastAsia="Calibri" w:hAnsi="Calibri" w:cs="Calibri"/>
          <w:b/>
        </w:rPr>
        <w:t xml:space="preserve">4.11. </w:t>
      </w:r>
      <w:r>
        <w:t>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envolvidos.</w:t>
      </w:r>
    </w:p>
    <w:p w14:paraId="0B0007EB" w14:textId="77777777" w:rsidR="0048504C" w:rsidRDefault="0048504C" w:rsidP="00AF3CD6">
      <w:r>
        <w:rPr>
          <w:rFonts w:ascii="Calibri" w:eastAsia="Calibri" w:hAnsi="Calibri" w:cs="Calibri"/>
          <w:b/>
        </w:rPr>
        <w:t xml:space="preserve">4.12. </w:t>
      </w:r>
      <w:r>
        <w:t>Serão avaliados os padrões mínimos de aceitabilidade:</w:t>
      </w:r>
    </w:p>
    <w:p w14:paraId="1B3C8356" w14:textId="77777777" w:rsidR="0048504C" w:rsidRDefault="0048504C" w:rsidP="0048504C">
      <w:r>
        <w:rPr>
          <w:rFonts w:ascii="Calibri" w:eastAsia="Calibri" w:hAnsi="Calibri" w:cs="Calibri"/>
          <w:b/>
        </w:rPr>
        <w:t>4.12.1.</w:t>
      </w:r>
      <w:r>
        <w:t xml:space="preserve"> Os critérios de avaliação de amostras constam no Apêndice 2 deste termo de referência.</w:t>
      </w:r>
    </w:p>
    <w:p w14:paraId="7B874039" w14:textId="77777777" w:rsidR="0048504C" w:rsidRDefault="0048504C" w:rsidP="00AF3CD6">
      <w:r>
        <w:rPr>
          <w:rFonts w:ascii="Calibri" w:eastAsia="Calibri" w:hAnsi="Calibri" w:cs="Calibri"/>
          <w:b/>
        </w:rPr>
        <w:t xml:space="preserve">4.13. </w:t>
      </w:r>
      <w:r>
        <w:t>O prazo para a realização das avaliações dependerá do tipo de material objeto da contratação.</w:t>
      </w:r>
    </w:p>
    <w:p w14:paraId="0EB7BD93" w14:textId="77777777" w:rsidR="0048504C" w:rsidRDefault="0048504C" w:rsidP="00AF3CD6">
      <w:r>
        <w:rPr>
          <w:rFonts w:ascii="Calibri" w:eastAsia="Calibri" w:hAnsi="Calibri" w:cs="Calibri"/>
          <w:b/>
        </w:rPr>
        <w:t xml:space="preserve">4.14. </w:t>
      </w:r>
      <w:r>
        <w:t>Os resultados das avaliações serão divulgados por meio de mensagem no sistema.</w:t>
      </w:r>
    </w:p>
    <w:p w14:paraId="39F07569" w14:textId="77777777" w:rsidR="0048504C" w:rsidRDefault="0048504C" w:rsidP="00AF3CD6">
      <w:r>
        <w:rPr>
          <w:rFonts w:ascii="Calibri" w:eastAsia="Calibri" w:hAnsi="Calibri" w:cs="Calibri"/>
          <w:b/>
        </w:rPr>
        <w:t>4.15.</w:t>
      </w:r>
      <w:r>
        <w:t xml:space="preserve"> Se a(s) amostra(s) ou o equipamento apresentado(s) pelo primeiro classificado não for(em) aprovado(s), será analisada a aceitabilidade da proposta ou lance ofertado pelo segundo classificado. Seguir-se-á com a verificação da(s) amostra(s) e, assim, sucessivamente, até a verificação de uma que atenda às especificações constantes neste Termo de Referência.</w:t>
      </w:r>
    </w:p>
    <w:p w14:paraId="58D52226" w14:textId="77777777" w:rsidR="0048504C" w:rsidRDefault="0048504C" w:rsidP="00AF3CD6">
      <w:r>
        <w:rPr>
          <w:rFonts w:ascii="Calibri" w:eastAsia="Calibri" w:hAnsi="Calibri" w:cs="Calibri"/>
          <w:b/>
        </w:rPr>
        <w:t xml:space="preserve">4.16. </w:t>
      </w:r>
      <w:r>
        <w:t>Os exemplares colocados à disposição da Administração serão tratados como protótipos, podendo ser manuseados e desmontados pela equipe técnica responsável pela análise, não gerando direito ao ressarcimento.</w:t>
      </w:r>
    </w:p>
    <w:p w14:paraId="038BDFF4" w14:textId="77777777" w:rsidR="0048504C" w:rsidRDefault="0048504C" w:rsidP="00AF3CD6">
      <w:r>
        <w:rPr>
          <w:rFonts w:ascii="Calibri" w:eastAsia="Calibri" w:hAnsi="Calibri" w:cs="Calibri"/>
          <w:b/>
        </w:rPr>
        <w:t>4.17.</w:t>
      </w:r>
      <w:r>
        <w:t xml:space="preserve"> Após a divulgação do resultado final do certame, as amostras entregues e não utilizadas deverão ser recolhidas pelos fornecedores no prazo de 10 (dez) dias úteis, após o qual poderão ser descartadas pela Administração, sem direito a ressarcimento.</w:t>
      </w:r>
    </w:p>
    <w:p w14:paraId="281B4672" w14:textId="77777777" w:rsidR="0048504C" w:rsidRDefault="0048504C" w:rsidP="00AF3CD6">
      <w:r>
        <w:rPr>
          <w:rFonts w:ascii="Calibri" w:eastAsia="Calibri" w:hAnsi="Calibri" w:cs="Calibri"/>
          <w:b/>
        </w:rPr>
        <w:t xml:space="preserve">4.18. </w:t>
      </w:r>
      <w:r>
        <w:t>Os interessados deverão colocar à disposição da Administração todas as condições indispensáveis à realização da avaliação e fornecer, sem ônus, os manuais impressos em língua portuguesa, necessários ao seu perfeito manuseio, quando for o caso. GARANTIA DA CONTRATAÇÃO</w:t>
      </w:r>
    </w:p>
    <w:p w14:paraId="396A3CBC" w14:textId="77777777" w:rsidR="0048504C" w:rsidRDefault="0048504C" w:rsidP="00AF3CD6">
      <w:pPr>
        <w:spacing w:after="199"/>
      </w:pPr>
      <w:r>
        <w:rPr>
          <w:rFonts w:ascii="Calibri" w:eastAsia="Calibri" w:hAnsi="Calibri" w:cs="Calibri"/>
          <w:b/>
        </w:rPr>
        <w:t>4.19.</w:t>
      </w:r>
      <w:r>
        <w:t xml:space="preserve">  Não haverá exigência da garantia da contratação dos artigos 96 e seguintes da Lei nº 14.133, de 2021, pelas razões constantes do Estudo Técnico Preliminar.</w:t>
      </w:r>
    </w:p>
    <w:p w14:paraId="3BA8D06A" w14:textId="77777777" w:rsidR="0048504C" w:rsidRDefault="0048504C" w:rsidP="0048504C">
      <w:pPr>
        <w:spacing w:after="235"/>
        <w:ind w:left="600"/>
      </w:pPr>
      <w:r>
        <w:rPr>
          <w:rFonts w:ascii="Calibri" w:eastAsia="Calibri" w:hAnsi="Calibri" w:cs="Calibri"/>
        </w:rPr>
        <w:t xml:space="preserve"> </w:t>
      </w:r>
    </w:p>
    <w:p w14:paraId="56503D5C" w14:textId="77777777" w:rsidR="0048504C" w:rsidRDefault="0048504C" w:rsidP="0048504C">
      <w:pPr>
        <w:spacing w:after="246"/>
        <w:ind w:left="10"/>
      </w:pPr>
      <w:r>
        <w:rPr>
          <w:rFonts w:ascii="Calibri" w:eastAsia="Calibri" w:hAnsi="Calibri" w:cs="Calibri"/>
          <w:b/>
        </w:rPr>
        <w:t>5.</w:t>
      </w:r>
      <w:r>
        <w:t xml:space="preserve"> </w:t>
      </w:r>
      <w:r>
        <w:rPr>
          <w:rFonts w:ascii="Calibri" w:eastAsia="Calibri" w:hAnsi="Calibri" w:cs="Calibri"/>
          <w:b/>
        </w:rPr>
        <w:t>Modelo de Execução do Objeto</w:t>
      </w:r>
    </w:p>
    <w:p w14:paraId="5F4EDDDE" w14:textId="77777777" w:rsidR="0048504C" w:rsidRDefault="0048504C" w:rsidP="00AF3CD6">
      <w:pPr>
        <w:pStyle w:val="Ttulo2"/>
        <w:ind w:left="0" w:firstLine="0"/>
      </w:pPr>
      <w:r>
        <w:t>Condições de Entrega</w:t>
      </w:r>
    </w:p>
    <w:p w14:paraId="6FA2799E" w14:textId="77777777" w:rsidR="0048504C" w:rsidRDefault="0048504C" w:rsidP="00AF3CD6">
      <w:r>
        <w:rPr>
          <w:rFonts w:ascii="Calibri" w:eastAsia="Calibri" w:hAnsi="Calibri" w:cs="Calibri"/>
          <w:b/>
        </w:rPr>
        <w:t>5.1.</w:t>
      </w:r>
      <w:r>
        <w:t xml:space="preserve"> O objeto desta licitação deverá ser entregue, após a publicação do extrato do contrato ou da Nota de Empenho no PNCP e em https://www.hc.fm.usp.br/transparencia/index.php, nas condições especificadas neste Termo de Referência.</w:t>
      </w:r>
    </w:p>
    <w:p w14:paraId="472098C9" w14:textId="77777777" w:rsidR="0048504C" w:rsidRDefault="0048504C" w:rsidP="00AF3CD6">
      <w:r>
        <w:rPr>
          <w:rFonts w:ascii="Calibri" w:eastAsia="Calibri" w:hAnsi="Calibri" w:cs="Calibri"/>
          <w:b/>
        </w:rPr>
        <w:t>5.2.</w:t>
      </w:r>
      <w:r>
        <w:t xml:space="preserve"> O prazo de entrega dos bens será agendado pela unidade recebedora do HCFMUSP, por meio eletrônico, e o agendamento deverá observar o prazo de 5 (cinco) a 15 (quinze) dias corridos, contados do dia útil posterior ao envio da notificação do agendamento.</w:t>
      </w:r>
    </w:p>
    <w:p w14:paraId="4892308F" w14:textId="77777777" w:rsidR="0048504C" w:rsidRDefault="0048504C" w:rsidP="00AF3CD6">
      <w:pPr>
        <w:pStyle w:val="Ttulo3"/>
        <w:ind w:left="0"/>
        <w:jc w:val="left"/>
      </w:pPr>
      <w:r>
        <w:t>5.3. Manutenção</w:t>
      </w:r>
    </w:p>
    <w:p w14:paraId="2B5DBA1D" w14:textId="77777777" w:rsidR="0048504C" w:rsidRDefault="0048504C" w:rsidP="0048504C">
      <w:r>
        <w:rPr>
          <w:rFonts w:ascii="Calibri" w:eastAsia="Calibri" w:hAnsi="Calibri" w:cs="Calibri"/>
          <w:b/>
        </w:rPr>
        <w:t xml:space="preserve">5.3.1. </w:t>
      </w:r>
      <w:r>
        <w:t>Caberá ao fornecedor, manter os equipamentos em perfeito estado de funcionamento. Sendo assim, entende-se que o fornecedor vencedor se compromete a realizar os serviços necessários, como manutenções corretivas e preventivas, calibrações e testes de segurança elétrica e integração de dados em todos os equipamentos entregues aos institutos envolvidos no processo;</w:t>
      </w:r>
    </w:p>
    <w:p w14:paraId="45B9AE0C" w14:textId="77777777" w:rsidR="0048504C" w:rsidRDefault="0048504C" w:rsidP="0048504C">
      <w:r>
        <w:rPr>
          <w:rFonts w:ascii="Calibri" w:eastAsia="Calibri" w:hAnsi="Calibri" w:cs="Calibri"/>
          <w:b/>
        </w:rPr>
        <w:t xml:space="preserve">5.3.2. </w:t>
      </w:r>
      <w:r>
        <w:t>Caso seja o vencedor da licitação, o fornecedor deverá apresentar um cronograma, indicando as datas em que os equipamentos deverão passar por manutenção preventiva, calibração e testes de segurança elétrica testes de integração e consistência de dados. Esse cronograma deverá ser entregue à Engenharia Clínica de cada instituto envolvido no processo;</w:t>
      </w:r>
    </w:p>
    <w:p w14:paraId="7F56CF15" w14:textId="77777777" w:rsidR="0048504C" w:rsidRDefault="0048504C" w:rsidP="0048504C">
      <w:r>
        <w:rPr>
          <w:rFonts w:ascii="Calibri" w:eastAsia="Calibri" w:hAnsi="Calibri" w:cs="Calibri"/>
          <w:b/>
        </w:rPr>
        <w:t xml:space="preserve">5.3.3. </w:t>
      </w:r>
      <w:r>
        <w:t>Na ocorrência de defeitos no equipamento, o fornecedor será notificado pelo Hospital, e no prazo máximo de 24 horas, deverá realizar o atendimento ao referido aparelho. Na impossibilidade de solucionar o problema do equipamento no instituto, deverá informar a previsão para solução do problema. Todos os custos em transportes, remoção e eventuais consertos, serão da competência do fornecedor;</w:t>
      </w:r>
    </w:p>
    <w:p w14:paraId="405358D5" w14:textId="77777777" w:rsidR="0048504C" w:rsidRDefault="0048504C" w:rsidP="0048504C">
      <w:r>
        <w:rPr>
          <w:rFonts w:ascii="Calibri" w:eastAsia="Calibri" w:hAnsi="Calibri" w:cs="Calibri"/>
          <w:b/>
        </w:rPr>
        <w:t xml:space="preserve">5.3.4. </w:t>
      </w:r>
      <w:r>
        <w:t>Na impossibilidade de resolução do problema em 5 dias úteis, deverá substituir o equipamento ou fornecer um equipamento backup até resolução definitiva;</w:t>
      </w:r>
    </w:p>
    <w:p w14:paraId="5883B520" w14:textId="77777777" w:rsidR="0048504C" w:rsidRDefault="0048504C" w:rsidP="0048504C">
      <w:r>
        <w:rPr>
          <w:rFonts w:ascii="Calibri" w:eastAsia="Calibri" w:hAnsi="Calibri" w:cs="Calibri"/>
          <w:b/>
        </w:rPr>
        <w:t>5.3.5.</w:t>
      </w:r>
      <w:r>
        <w:t xml:space="preserve"> O fornecedor compromete-se a disponibilizar à Engenharia Clínica documentações pertinentes as intervenções realizadas nos equipamentos, como Ordens de Serviço (OS) com informações suficientes para identificar a intervenção realizada, checklist, certificados de calibração rastreados à Rede Brasileira de Calibração e testes de segurança elétrica em conformidade com atender a norma geral IEC 60601-1, entre outros documentos pertinentes ao equipamento;</w:t>
      </w:r>
    </w:p>
    <w:p w14:paraId="4FC86CFB" w14:textId="77777777" w:rsidR="0048504C" w:rsidRDefault="0048504C" w:rsidP="0048504C">
      <w:r>
        <w:rPr>
          <w:rFonts w:ascii="Calibri" w:eastAsia="Calibri" w:hAnsi="Calibri" w:cs="Calibri"/>
          <w:b/>
        </w:rPr>
        <w:t>5.3.6.</w:t>
      </w:r>
      <w:r>
        <w:t xml:space="preserve"> Os certificados de Manutenção Preventiva/ Calibração e de Segurança Elétrica e de integração de dados deverá ser apresentado, com no mínimo as seguintes caracterizações:</w:t>
      </w:r>
    </w:p>
    <w:p w14:paraId="5709C9A6" w14:textId="77777777" w:rsidR="0048504C" w:rsidRDefault="0048504C" w:rsidP="0048504C">
      <w:pPr>
        <w:numPr>
          <w:ilvl w:val="0"/>
          <w:numId w:val="37"/>
        </w:numPr>
        <w:spacing w:after="243" w:line="261" w:lineRule="auto"/>
        <w:ind w:hanging="200"/>
        <w:jc w:val="both"/>
      </w:pPr>
      <w:r>
        <w:t>Número do Certificado;</w:t>
      </w:r>
    </w:p>
    <w:p w14:paraId="2D89D7CC" w14:textId="77777777" w:rsidR="0048504C" w:rsidRDefault="0048504C" w:rsidP="0048504C">
      <w:pPr>
        <w:numPr>
          <w:ilvl w:val="0"/>
          <w:numId w:val="37"/>
        </w:numPr>
        <w:spacing w:after="243" w:line="261" w:lineRule="auto"/>
        <w:ind w:hanging="200"/>
        <w:jc w:val="both"/>
      </w:pPr>
      <w:r>
        <w:t>Data de execução;</w:t>
      </w:r>
    </w:p>
    <w:p w14:paraId="1C287591" w14:textId="77777777" w:rsidR="0048504C" w:rsidRDefault="0048504C" w:rsidP="0048504C">
      <w:pPr>
        <w:numPr>
          <w:ilvl w:val="0"/>
          <w:numId w:val="37"/>
        </w:numPr>
        <w:spacing w:after="243" w:line="261" w:lineRule="auto"/>
        <w:ind w:hanging="200"/>
        <w:jc w:val="both"/>
      </w:pPr>
      <w:r>
        <w:t>Identificação do setor;</w:t>
      </w:r>
    </w:p>
    <w:p w14:paraId="573307F4" w14:textId="77777777" w:rsidR="0048504C" w:rsidRDefault="0048504C" w:rsidP="0048504C">
      <w:pPr>
        <w:numPr>
          <w:ilvl w:val="0"/>
          <w:numId w:val="37"/>
        </w:numPr>
        <w:spacing w:after="243" w:line="261" w:lineRule="auto"/>
        <w:ind w:hanging="200"/>
        <w:jc w:val="both"/>
      </w:pPr>
      <w:r>
        <w:t>Identificação do equipamento (caracterizando marca, modelo, número de série, patrimônio e TAG deidentificação definido pela Instituição);</w:t>
      </w:r>
    </w:p>
    <w:p w14:paraId="5BC4F208" w14:textId="77777777" w:rsidR="0048504C" w:rsidRDefault="0048504C" w:rsidP="0048504C">
      <w:pPr>
        <w:numPr>
          <w:ilvl w:val="0"/>
          <w:numId w:val="37"/>
        </w:numPr>
        <w:spacing w:after="243" w:line="261" w:lineRule="auto"/>
        <w:ind w:hanging="200"/>
        <w:jc w:val="both"/>
      </w:pPr>
      <w:r>
        <w:t>Os certificados deverão ser entregues em plataforma digital para Engenharia Clinica, após 10 (dez) dias úteis dotermino da sua realização.</w:t>
      </w:r>
    </w:p>
    <w:p w14:paraId="2D86074E" w14:textId="77777777" w:rsidR="0048504C" w:rsidRDefault="0048504C" w:rsidP="0048504C">
      <w:pPr>
        <w:numPr>
          <w:ilvl w:val="0"/>
          <w:numId w:val="37"/>
        </w:numPr>
        <w:spacing w:after="243" w:line="261" w:lineRule="auto"/>
        <w:ind w:hanging="200"/>
        <w:jc w:val="both"/>
      </w:pPr>
      <w:r>
        <w:t>Resultados dos testes realizados, bem como observações sobre a aprovação ou reprovação do equipamento.</w:t>
      </w:r>
    </w:p>
    <w:p w14:paraId="09D3127B" w14:textId="77777777" w:rsidR="0048504C" w:rsidRDefault="0048504C" w:rsidP="0048504C">
      <w:r>
        <w:rPr>
          <w:rFonts w:ascii="Calibri" w:eastAsia="Calibri" w:hAnsi="Calibri" w:cs="Calibri"/>
          <w:b/>
        </w:rPr>
        <w:t xml:space="preserve">5.3.7. </w:t>
      </w:r>
      <w:r>
        <w:t>O fornecedor deve substituir os equipamentos por modelos mais atualizados sempre que houver mudanças em suas características, declaração de obsolescência ou os mesmos atingirem o fim da vida útil;</w:t>
      </w:r>
    </w:p>
    <w:p w14:paraId="0178B5AE" w14:textId="77777777" w:rsidR="0048504C" w:rsidRDefault="0048504C" w:rsidP="0048504C">
      <w:r>
        <w:rPr>
          <w:rFonts w:ascii="Calibri" w:eastAsia="Calibri" w:hAnsi="Calibri" w:cs="Calibri"/>
          <w:b/>
        </w:rPr>
        <w:t xml:space="preserve">5.3.8. </w:t>
      </w:r>
      <w:r>
        <w:t>A substituição de baterias, acessórios e/ou partes/peças de vida útil limitada será de responsabilidade do fornecedor, bem como seus custos.</w:t>
      </w:r>
    </w:p>
    <w:p w14:paraId="0EDE8225" w14:textId="77777777" w:rsidR="0048504C" w:rsidRDefault="0048504C" w:rsidP="0048504C">
      <w:r>
        <w:rPr>
          <w:rFonts w:ascii="Calibri" w:eastAsia="Calibri" w:hAnsi="Calibri" w:cs="Calibri"/>
          <w:b/>
        </w:rPr>
        <w:t>5.3.9.</w:t>
      </w:r>
      <w:r>
        <w:t xml:space="preserve"> Caso a Instituição necessite de equipamentos, além do quantitativo do Edital, a mesma poderá solicitar ao vencedor mediante formalização do pedido.</w:t>
      </w:r>
    </w:p>
    <w:p w14:paraId="0933862F" w14:textId="77777777" w:rsidR="0048504C" w:rsidRDefault="0048504C" w:rsidP="00AF3CD6">
      <w:pPr>
        <w:pStyle w:val="Ttulo3"/>
        <w:ind w:left="0"/>
        <w:jc w:val="left"/>
      </w:pPr>
      <w:r>
        <w:t>5.4. Operacionalização</w:t>
      </w:r>
    </w:p>
    <w:p w14:paraId="18AF75A8" w14:textId="77777777" w:rsidR="0048504C" w:rsidRDefault="0048504C" w:rsidP="00AF3CD6">
      <w:r>
        <w:rPr>
          <w:rFonts w:ascii="Calibri" w:eastAsia="Calibri" w:hAnsi="Calibri" w:cs="Calibri"/>
          <w:b/>
        </w:rPr>
        <w:t xml:space="preserve">5.4.1. </w:t>
      </w:r>
      <w:r>
        <w:t>O fornecedor deverá comprometer-se, no caso de ser vencedor da licitação, providenciar juntamente com o equipamento, a documentação técnica, manual de uso, além de treinamentos técnicos e operacionais no início do contrato e reciclagens semestrais a todos os setores envolvidos;</w:t>
      </w:r>
    </w:p>
    <w:p w14:paraId="4F53224C" w14:textId="2A1042B3" w:rsidR="0048504C" w:rsidRDefault="0048504C" w:rsidP="00AF3CD6">
      <w:pPr>
        <w:spacing w:after="37"/>
      </w:pPr>
      <w:r>
        <w:rPr>
          <w:rFonts w:ascii="Calibri" w:eastAsia="Calibri" w:hAnsi="Calibri" w:cs="Calibri"/>
          <w:b/>
        </w:rPr>
        <w:t xml:space="preserve">5.4.2. </w:t>
      </w:r>
      <w:r>
        <w:t>O fornecedor deverá comprometer-se a apresentar o equipamento, acessórios e documentação na presença de um responsável em data e horário previamente definidos com o Hospital, a fim de demonstrar o referido equipamento para a</w:t>
      </w:r>
      <w:r w:rsidR="00AF3CD6">
        <w:t xml:space="preserve"> </w:t>
      </w:r>
      <w:r>
        <w:t>Engenharia Clínica, Enfermagem e Corpo Clínico do Hospital;</w:t>
      </w:r>
      <w:r w:rsidR="00AF3CD6">
        <w:br/>
      </w:r>
    </w:p>
    <w:p w14:paraId="435792FE" w14:textId="77777777" w:rsidR="0048504C" w:rsidRDefault="0048504C" w:rsidP="00AF3CD6">
      <w:r>
        <w:rPr>
          <w:rFonts w:ascii="Calibri" w:eastAsia="Calibri" w:hAnsi="Calibri" w:cs="Calibri"/>
          <w:b/>
        </w:rPr>
        <w:t xml:space="preserve">5.4.3. </w:t>
      </w:r>
      <w:r>
        <w:t>Conforme citado no item C, o fornecedor deverá apresentar e cumprir um cronograma de manutenção contemplando todas as áreas que possuírem equipamentos, através de um técnico devidamente treinado e capacitado para efetuar os serviços. As visitas deverão ocorrer cumprindo o cronograma previamente apresentado, e também deverá atender eventuais chamados corretivos, sempre com o acompanhamento da Engenharia Clínica;</w:t>
      </w:r>
    </w:p>
    <w:p w14:paraId="11AEE01C" w14:textId="77777777" w:rsidR="0048504C" w:rsidRDefault="0048504C" w:rsidP="00AF3CD6">
      <w:r>
        <w:rPr>
          <w:rFonts w:ascii="Calibri" w:eastAsia="Calibri" w:hAnsi="Calibri" w:cs="Calibri"/>
          <w:b/>
        </w:rPr>
        <w:t xml:space="preserve">5.4.4. </w:t>
      </w:r>
      <w:r>
        <w:t>A aceitação dos equipamentos ocorrerá mediante entrega das seguintes documentações:</w:t>
      </w:r>
    </w:p>
    <w:p w14:paraId="7CD850BC" w14:textId="77777777" w:rsidR="0048504C" w:rsidRDefault="0048504C" w:rsidP="00AF3CD6">
      <w:r>
        <w:rPr>
          <w:rFonts w:ascii="Calibri" w:eastAsia="Calibri" w:hAnsi="Calibri" w:cs="Calibri"/>
          <w:b/>
        </w:rPr>
        <w:t xml:space="preserve">5.4.4.1. </w:t>
      </w:r>
      <w:r>
        <w:t>Ordem de Serviço de instalação que comprove o perfeito funcionamento do equipamento;</w:t>
      </w:r>
    </w:p>
    <w:p w14:paraId="119E2FD7" w14:textId="77777777" w:rsidR="0048504C" w:rsidRDefault="0048504C" w:rsidP="00AF3CD6">
      <w:r>
        <w:rPr>
          <w:rFonts w:ascii="Calibri" w:eastAsia="Calibri" w:hAnsi="Calibri" w:cs="Calibri"/>
          <w:b/>
        </w:rPr>
        <w:t xml:space="preserve">5.4.4.2. </w:t>
      </w:r>
      <w:r>
        <w:t>Certificados de conformidade expedidos pela fábrica (se houver);</w:t>
      </w:r>
    </w:p>
    <w:p w14:paraId="7C9E022D" w14:textId="77777777" w:rsidR="0048504C" w:rsidRDefault="0048504C" w:rsidP="00AF3CD6">
      <w:r>
        <w:rPr>
          <w:rFonts w:ascii="Calibri" w:eastAsia="Calibri" w:hAnsi="Calibri" w:cs="Calibri"/>
          <w:b/>
        </w:rPr>
        <w:t>5.4.4.3.</w:t>
      </w:r>
      <w:r>
        <w:t xml:space="preserve"> Certificados de calibração e segurança elétrica;</w:t>
      </w:r>
    </w:p>
    <w:p w14:paraId="54C66598" w14:textId="77777777" w:rsidR="0048504C" w:rsidRDefault="0048504C" w:rsidP="00AF3CD6">
      <w:pPr>
        <w:spacing w:after="249"/>
        <w:ind w:left="10" w:right="165"/>
      </w:pPr>
      <w:r>
        <w:rPr>
          <w:rFonts w:ascii="Calibri" w:eastAsia="Calibri" w:hAnsi="Calibri" w:cs="Calibri"/>
          <w:b/>
        </w:rPr>
        <w:t>5.4.4.4.</w:t>
      </w:r>
      <w:r>
        <w:t xml:space="preserve"> Periodicidades de manutenção preventiva, calibração e segurança elétrica e conformidade dos dados.</w:t>
      </w:r>
    </w:p>
    <w:p w14:paraId="5A344BC3" w14:textId="77777777" w:rsidR="0048504C" w:rsidRDefault="0048504C" w:rsidP="00AF3CD6">
      <w:r>
        <w:rPr>
          <w:rFonts w:ascii="Calibri" w:eastAsia="Calibri" w:hAnsi="Calibri" w:cs="Calibri"/>
          <w:b/>
        </w:rPr>
        <w:t xml:space="preserve">5.4.5. </w:t>
      </w:r>
      <w:r>
        <w:t>A manutenção preventiva deverá ser realizada:</w:t>
      </w:r>
    </w:p>
    <w:p w14:paraId="234B65FD" w14:textId="77777777" w:rsidR="0048504C" w:rsidRDefault="0048504C" w:rsidP="00AF3CD6">
      <w:r>
        <w:rPr>
          <w:rFonts w:ascii="Calibri" w:eastAsia="Calibri" w:hAnsi="Calibri" w:cs="Calibri"/>
          <w:b/>
        </w:rPr>
        <w:t>5.4.5.1.</w:t>
      </w:r>
      <w:r>
        <w:t xml:space="preserve"> Com emissão de Ordem de Serviço que caracterize de forma clara e objetiva as atividades realizadas pelo técnico, bem como peças utilizadas em caso de necessidade e um checklist que comprove o procedimento adotado pela assistência técnica da empresa.</w:t>
      </w:r>
    </w:p>
    <w:p w14:paraId="1E944ED6" w14:textId="77777777" w:rsidR="0048504C" w:rsidRDefault="0048504C" w:rsidP="00AF3CD6">
      <w:r>
        <w:rPr>
          <w:rFonts w:ascii="Calibri" w:eastAsia="Calibri" w:hAnsi="Calibri" w:cs="Calibri"/>
          <w:b/>
        </w:rPr>
        <w:t>5.4.6.</w:t>
      </w:r>
      <w:r>
        <w:t xml:space="preserve"> A calibração deverá ser realizada:</w:t>
      </w:r>
    </w:p>
    <w:p w14:paraId="3AA13CDD" w14:textId="77777777" w:rsidR="0048504C" w:rsidRDefault="0048504C" w:rsidP="00AF3CD6">
      <w:r>
        <w:rPr>
          <w:rFonts w:ascii="Calibri" w:eastAsia="Calibri" w:hAnsi="Calibri" w:cs="Calibri"/>
          <w:b/>
        </w:rPr>
        <w:t>5.4.6.1.</w:t>
      </w:r>
      <w:r>
        <w:t xml:space="preserve"> Com padrões rastreáveis a Rede Brasileira de Calibração, uma cópia dos certificados de calibração destes padrões deverá estar disponível ao HCFMUSP;</w:t>
      </w:r>
    </w:p>
    <w:p w14:paraId="56A8AAF2" w14:textId="77777777" w:rsidR="0048504C" w:rsidRDefault="0048504C" w:rsidP="00AF3CD6">
      <w:r>
        <w:rPr>
          <w:rFonts w:ascii="Calibri" w:eastAsia="Calibri" w:hAnsi="Calibri" w:cs="Calibri"/>
          <w:b/>
        </w:rPr>
        <w:t>5.4.6.2.</w:t>
      </w:r>
      <w:r>
        <w:t xml:space="preserve"> Com o mínimo de 03 (três) pontos e 03 (três) repetições por parâmetro. Para abrangência da faixa usual de operação do equipamento, deverão ser ensaiados pontos situados próximos aos extremos e central. Esta faixa será definida em conjunto com a contratante;</w:t>
      </w:r>
    </w:p>
    <w:p w14:paraId="1FB2FCC1" w14:textId="77777777" w:rsidR="0048504C" w:rsidRDefault="0048504C" w:rsidP="00AF3CD6">
      <w:r>
        <w:rPr>
          <w:rFonts w:ascii="Calibri" w:eastAsia="Calibri" w:hAnsi="Calibri" w:cs="Calibri"/>
          <w:b/>
        </w:rPr>
        <w:t>5.4.6.3.</w:t>
      </w:r>
      <w:r>
        <w:t xml:space="preserve"> O certificado de calibração deverá ser confeccionado com avaliação final, em conformidade com as faixas de aceitação a serem definidas em conjunto com a contratante.</w:t>
      </w:r>
    </w:p>
    <w:p w14:paraId="30972EBD" w14:textId="77777777" w:rsidR="0048504C" w:rsidRDefault="0048504C" w:rsidP="00AF3CD6">
      <w:r>
        <w:rPr>
          <w:rFonts w:ascii="Calibri" w:eastAsia="Calibri" w:hAnsi="Calibri" w:cs="Calibri"/>
          <w:b/>
        </w:rPr>
        <w:t>5.4.7.</w:t>
      </w:r>
      <w:r>
        <w:t xml:space="preserve"> O teste de segurança elétrica deverá ser realizado:</w:t>
      </w:r>
    </w:p>
    <w:p w14:paraId="32E8CC19" w14:textId="77777777" w:rsidR="0048504C" w:rsidRDefault="0048504C" w:rsidP="00AF3CD6">
      <w:r>
        <w:rPr>
          <w:rFonts w:ascii="Calibri" w:eastAsia="Calibri" w:hAnsi="Calibri" w:cs="Calibri"/>
          <w:b/>
        </w:rPr>
        <w:t>5.4.7.1.</w:t>
      </w:r>
      <w:r>
        <w:t xml:space="preserve"> Em atendimento à norma geral IEC 60601-1 aplicada a Segurança básica e ao desempenho dos equipamentos e sistemas eletro médicos, com a inclusão dos valores de referência no certificado.</w:t>
      </w:r>
    </w:p>
    <w:p w14:paraId="27EAA0D8" w14:textId="77777777" w:rsidR="0048504C" w:rsidRDefault="0048504C" w:rsidP="00AF3CD6">
      <w:r>
        <w:rPr>
          <w:rFonts w:ascii="Calibri" w:eastAsia="Calibri" w:hAnsi="Calibri" w:cs="Calibri"/>
          <w:b/>
        </w:rPr>
        <w:t>5.4.8.</w:t>
      </w:r>
      <w:r>
        <w:t xml:space="preserve"> O teste de integração e consistência de dados deverá ser realizado:</w:t>
      </w:r>
    </w:p>
    <w:p w14:paraId="6F293610" w14:textId="77777777" w:rsidR="0048504C" w:rsidRDefault="0048504C" w:rsidP="00AF3CD6">
      <w:r>
        <w:rPr>
          <w:rFonts w:ascii="Calibri" w:eastAsia="Calibri" w:hAnsi="Calibri" w:cs="Calibri"/>
          <w:b/>
        </w:rPr>
        <w:t>5.4.8.1.</w:t>
      </w:r>
      <w:r>
        <w:t xml:space="preserve"> O certificado de integração e consistência de dados deverá ser confeccionado com avaliação final, em conformidade com as faixas de aceitação a serem definidas em conjunto com a contratante.</w:t>
      </w:r>
    </w:p>
    <w:p w14:paraId="1B0BFB7A" w14:textId="77777777" w:rsidR="0048504C" w:rsidRDefault="0048504C" w:rsidP="00AF3CD6">
      <w:r>
        <w:rPr>
          <w:rFonts w:ascii="Calibri" w:eastAsia="Calibri" w:hAnsi="Calibri" w:cs="Calibri"/>
          <w:b/>
        </w:rPr>
        <w:t>5.4.9.</w:t>
      </w:r>
      <w:r>
        <w:t xml:space="preserve"> Fabricação máxima aceita será de 60 meses anterior ao prazo de entrega dos equipamentos.</w:t>
      </w:r>
    </w:p>
    <w:p w14:paraId="35BB2DF2" w14:textId="77777777" w:rsidR="0048504C" w:rsidRDefault="0048504C" w:rsidP="00AF3CD6">
      <w:pPr>
        <w:pStyle w:val="Ttulo3"/>
        <w:ind w:left="0"/>
        <w:jc w:val="left"/>
      </w:pPr>
      <w:r>
        <w:t>5.5. Condições de Fornecimento dos Equipamentos</w:t>
      </w:r>
    </w:p>
    <w:p w14:paraId="68DE6059" w14:textId="77777777" w:rsidR="0048504C" w:rsidRDefault="0048504C" w:rsidP="00AF3CD6">
      <w:r>
        <w:rPr>
          <w:rFonts w:ascii="Calibri" w:eastAsia="Calibri" w:hAnsi="Calibri" w:cs="Calibri"/>
          <w:b/>
        </w:rPr>
        <w:t>5.5.1.</w:t>
      </w:r>
      <w:r>
        <w:t xml:space="preserve"> O fornecedor deverá comprovar que possui Responsável Técnico para a execução dos serviços de assistência técnica através da apresentação do Registro de Classe do profissional, seja ele terceirizado ou próprio.</w:t>
      </w:r>
    </w:p>
    <w:p w14:paraId="36232274" w14:textId="77777777" w:rsidR="0048504C" w:rsidRDefault="0048504C" w:rsidP="00AF3CD6">
      <w:pPr>
        <w:spacing w:after="246"/>
      </w:pPr>
      <w:r>
        <w:rPr>
          <w:rFonts w:ascii="Calibri" w:eastAsia="Calibri" w:hAnsi="Calibri" w:cs="Calibri"/>
          <w:b/>
        </w:rPr>
        <w:t>5.6. Prazo de validade do produto na entrega:</w:t>
      </w:r>
    </w:p>
    <w:p w14:paraId="7CED9A19" w14:textId="77777777" w:rsidR="0048504C" w:rsidRDefault="0048504C" w:rsidP="00AF3CD6">
      <w:r>
        <w:rPr>
          <w:rFonts w:ascii="Calibri" w:eastAsia="Calibri" w:hAnsi="Calibri" w:cs="Calibri"/>
          <w:b/>
        </w:rPr>
        <w:t>5.6.1.</w:t>
      </w:r>
      <w:r>
        <w:t xml:space="preserve"> Por ocasião da entrega na unidade recebedora do HCFMUSP, os produtos com validade igual ou inferior a 12 (doze) meses a partir da data de fabricação, deverão apresentar validade de no mínimo 2/3 (dois terços) do prazo de validade total.</w:t>
      </w:r>
    </w:p>
    <w:p w14:paraId="423DA8BE" w14:textId="77777777" w:rsidR="0048504C" w:rsidRDefault="0048504C" w:rsidP="00AF3CD6">
      <w:r>
        <w:rPr>
          <w:rFonts w:ascii="Calibri" w:eastAsia="Calibri" w:hAnsi="Calibri" w:cs="Calibri"/>
          <w:b/>
        </w:rPr>
        <w:t>5.6.2.</w:t>
      </w:r>
      <w:r>
        <w:t xml:space="preserve"> Por ocasião da entrega na unidade requisitante do HCFMUSP, os produtos com validade maior que 12 (doze) meses a partir da data de fabricação, deverão ser entregues com prazo de validade de no mínimo de 12 (doze) meses a partir da data da entrega.</w:t>
      </w:r>
    </w:p>
    <w:p w14:paraId="527F5E02" w14:textId="77777777" w:rsidR="0048504C" w:rsidRDefault="0048504C" w:rsidP="00AF3CD6">
      <w:r>
        <w:rPr>
          <w:rFonts w:ascii="Calibri" w:eastAsia="Calibri" w:hAnsi="Calibri" w:cs="Calibri"/>
          <w:b/>
        </w:rPr>
        <w:t>5.6.2.1.</w:t>
      </w:r>
      <w:r>
        <w:t xml:space="preserve">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7B465C86" w14:textId="77777777" w:rsidR="0048504C" w:rsidRDefault="0048504C" w:rsidP="00AF3CD6">
      <w:r>
        <w:rPr>
          <w:rFonts w:ascii="Calibri" w:eastAsia="Calibri" w:hAnsi="Calibri" w:cs="Calibri"/>
          <w:b/>
        </w:rPr>
        <w:t xml:space="preserve">5.6.2.2. </w:t>
      </w:r>
      <w: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55586CCD" w14:textId="77777777" w:rsidR="0048504C" w:rsidRDefault="0048504C" w:rsidP="00AF3CD6">
      <w:r>
        <w:rPr>
          <w:rFonts w:ascii="Calibri" w:eastAsia="Calibri" w:hAnsi="Calibri" w:cs="Calibri"/>
          <w:b/>
        </w:rPr>
        <w:t xml:space="preserve">5.6.3 </w:t>
      </w:r>
      <w:r>
        <w:t>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3C52D282" w14:textId="77777777" w:rsidR="0048504C" w:rsidRDefault="0048504C" w:rsidP="00AF3CD6">
      <w:pPr>
        <w:pStyle w:val="Ttulo3"/>
        <w:ind w:left="0"/>
        <w:jc w:val="left"/>
      </w:pPr>
      <w:r>
        <w:t>5.7. Entrega do(s) Insumo(s)</w:t>
      </w:r>
    </w:p>
    <w:p w14:paraId="50629D7E" w14:textId="77777777" w:rsidR="0048504C" w:rsidRDefault="0048504C" w:rsidP="00AF3CD6">
      <w:r>
        <w:rPr>
          <w:rFonts w:ascii="Calibri" w:eastAsia="Calibri" w:hAnsi="Calibri" w:cs="Calibri"/>
          <w:b/>
        </w:rPr>
        <w:t>5.7.1.</w:t>
      </w:r>
      <w:r>
        <w:t xml:space="preserve"> O(s) insumo(s) deverá(ão) ser entregue(s) no(s) endereço(s) constante(s) da respectiva Nota de Empenho, conforme relação a seguir:</w:t>
      </w:r>
    </w:p>
    <w:p w14:paraId="7240C390" w14:textId="77777777" w:rsidR="0048504C" w:rsidRDefault="0048504C" w:rsidP="00AF3CD6">
      <w:pPr>
        <w:spacing w:after="46"/>
      </w:pPr>
      <w:r>
        <w:rPr>
          <w:rFonts w:ascii="Calibri" w:eastAsia="Calibri" w:hAnsi="Calibri" w:cs="Calibri"/>
          <w:b/>
        </w:rPr>
        <w:t xml:space="preserve">5.7.1.1. </w:t>
      </w:r>
      <w:r>
        <w:t>CD - CENTRO DE DISTRIBUIÇÃO DE MATERIAIS DO HCFMUSP</w:t>
      </w:r>
    </w:p>
    <w:p w14:paraId="16200AAD" w14:textId="5EC70205" w:rsidR="0048504C" w:rsidRDefault="0048504C" w:rsidP="00AF3CD6">
      <w:pPr>
        <w:spacing w:after="44"/>
      </w:pPr>
      <w:r>
        <w:t>WORLD LOGISTIC CENTER, na Av. Aruanã, nº 280/352 - Alphaville, Galpões nº 3 e nº 4 Distrito e Município de</w:t>
      </w:r>
      <w:r w:rsidR="00AF3CD6">
        <w:t xml:space="preserve"> </w:t>
      </w:r>
      <w:r>
        <w:t xml:space="preserve">Barueri, São Paulo. CEP 06460-010 Fone (11) 3555-5800 IC </w:t>
      </w:r>
      <w:r w:rsidR="00AF3CD6">
        <w:t>–</w:t>
      </w:r>
      <w:r>
        <w:t xml:space="preserve"> LA</w:t>
      </w:r>
    </w:p>
    <w:p w14:paraId="3E809531" w14:textId="77777777" w:rsidR="00AF3CD6" w:rsidRDefault="00AF3CD6" w:rsidP="00AF3CD6"/>
    <w:p w14:paraId="664657D3" w14:textId="4A6FCFB8" w:rsidR="0048504C" w:rsidRDefault="0048504C" w:rsidP="00AF3CD6">
      <w:r>
        <w:rPr>
          <w:rFonts w:ascii="Calibri" w:eastAsia="Calibri" w:hAnsi="Calibri" w:cs="Calibri"/>
          <w:b/>
        </w:rPr>
        <w:t>5.7.1.2.</w:t>
      </w:r>
      <w:r>
        <w:t xml:space="preserve"> INSTITUTO CENTRAL</w:t>
      </w:r>
    </w:p>
    <w:p w14:paraId="33A436B5" w14:textId="77777777" w:rsidR="0048504C" w:rsidRDefault="0048504C" w:rsidP="00AF3CD6">
      <w:r>
        <w:rPr>
          <w:rFonts w:ascii="Calibri" w:eastAsia="Calibri" w:hAnsi="Calibri" w:cs="Calibri"/>
          <w:b/>
        </w:rPr>
        <w:t>5.7.1.2.1.</w:t>
      </w:r>
      <w:r>
        <w:t xml:space="preserve"> LAF – Logística da Assistência Farmacêutica (MEDICAMENTOS)</w:t>
      </w:r>
    </w:p>
    <w:p w14:paraId="3DD39DAA" w14:textId="77777777" w:rsidR="0048504C" w:rsidRDefault="0048504C" w:rsidP="00AF3CD6">
      <w:r>
        <w:t>Local: Av. Dr. Enéas de Carvalho Aguiar, nº 255, 8º andar PAMB De Bloco 5</w:t>
      </w:r>
    </w:p>
    <w:p w14:paraId="7A544969" w14:textId="77777777" w:rsidR="0048504C" w:rsidRDefault="0048504C" w:rsidP="00AF3CD6">
      <w:r>
        <w:t>Fone: 2661-6620 / 26616621 IC</w:t>
      </w:r>
    </w:p>
    <w:p w14:paraId="0E914C5D" w14:textId="77777777" w:rsidR="0048504C" w:rsidRDefault="0048504C" w:rsidP="00AF3CD6">
      <w:r>
        <w:rPr>
          <w:rFonts w:ascii="Calibri" w:eastAsia="Calibri" w:hAnsi="Calibri" w:cs="Calibri"/>
          <w:b/>
        </w:rPr>
        <w:t>5.7.1.2.2.</w:t>
      </w:r>
      <w:r>
        <w:t xml:space="preserve"> IC MATERIAL</w:t>
      </w:r>
    </w:p>
    <w:p w14:paraId="772B5224" w14:textId="77777777" w:rsidR="0048504C" w:rsidRDefault="0048504C" w:rsidP="00AF3CD6">
      <w:pPr>
        <w:spacing w:after="46"/>
      </w:pPr>
      <w:r>
        <w:rPr>
          <w:rFonts w:ascii="Calibri" w:eastAsia="Calibri" w:hAnsi="Calibri" w:cs="Calibri"/>
          <w:b/>
        </w:rPr>
        <w:t>5.7.1.2.1.1.</w:t>
      </w:r>
      <w:r>
        <w:t xml:space="preserve"> Almoxarifado Central</w:t>
      </w:r>
    </w:p>
    <w:p w14:paraId="53FB1E6C" w14:textId="77777777" w:rsidR="0048504C" w:rsidRDefault="0048504C" w:rsidP="00AF3CD6">
      <w:pPr>
        <w:spacing w:after="36"/>
        <w:ind w:right="262"/>
      </w:pPr>
      <w:r>
        <w:t>Local: Av. Dr. Enéas de Carvalho Aguiar, s/n, subsolo do PAMB – altura do nº 600 da Av. Rebouças Fone: 2661-6038 / 2661-6597</w:t>
      </w:r>
    </w:p>
    <w:p w14:paraId="63CAEC13" w14:textId="77777777" w:rsidR="0048504C" w:rsidRDefault="0048504C" w:rsidP="00AF3CD6">
      <w:pPr>
        <w:spacing w:after="46"/>
      </w:pPr>
      <w:r>
        <w:rPr>
          <w:rFonts w:ascii="Calibri" w:eastAsia="Calibri" w:hAnsi="Calibri" w:cs="Calibri"/>
          <w:b/>
        </w:rPr>
        <w:t xml:space="preserve">5.7.1.2.1.2. </w:t>
      </w:r>
      <w:r>
        <w:t>UFAR – UFAR MATERIAIS</w:t>
      </w:r>
    </w:p>
    <w:p w14:paraId="7ACF82BE" w14:textId="77777777" w:rsidR="0048504C" w:rsidRDefault="0048504C" w:rsidP="00AF3CD6">
      <w:pPr>
        <w:spacing w:after="44"/>
      </w:pPr>
      <w:r>
        <w:t>Almoxarifado da Unidade Farmacotécnica Hospitalar</w:t>
      </w:r>
    </w:p>
    <w:p w14:paraId="05D7BE2B" w14:textId="77777777" w:rsidR="0048504C" w:rsidRDefault="0048504C" w:rsidP="00AF3CD6">
      <w:pPr>
        <w:ind w:right="3541"/>
      </w:pPr>
      <w:r>
        <w:t>Local: Av. Dr. Ovídio Pires de Campos, 8.º andar – Bloco 8 Fone: 2661-6622/ 2661-6625</w:t>
      </w:r>
    </w:p>
    <w:p w14:paraId="40A736F0" w14:textId="77777777" w:rsidR="0048504C" w:rsidRDefault="0048504C" w:rsidP="0048504C">
      <w:r>
        <w:rPr>
          <w:rFonts w:ascii="Calibri" w:eastAsia="Calibri" w:hAnsi="Calibri" w:cs="Calibri"/>
          <w:b/>
        </w:rPr>
        <w:t>5.7.1.3.</w:t>
      </w:r>
      <w:r>
        <w:t xml:space="preserve"> INSTITUTO DA CRIANÇA ICR</w:t>
      </w:r>
    </w:p>
    <w:p w14:paraId="69F35B51" w14:textId="77777777" w:rsidR="0048504C" w:rsidRDefault="0048504C" w:rsidP="00AF3CD6">
      <w:r>
        <w:rPr>
          <w:rFonts w:ascii="Calibri" w:eastAsia="Calibri" w:hAnsi="Calibri" w:cs="Calibri"/>
          <w:b/>
        </w:rPr>
        <w:t xml:space="preserve">5.7.1.3.1. </w:t>
      </w:r>
      <w:r>
        <w:t xml:space="preserve">ICR FARMÁCIA Farmácia do ICR Local: Av. Dr. Enéas de Carvalho Aguiar, nº 647 – 3º andar Fone: 2661-8576 / 8573 ICR </w:t>
      </w:r>
      <w:r>
        <w:rPr>
          <w:rFonts w:ascii="Calibri" w:eastAsia="Calibri" w:hAnsi="Calibri" w:cs="Calibri"/>
          <w:b/>
        </w:rPr>
        <w:t>5.7.1.3.2.</w:t>
      </w:r>
      <w:r>
        <w:t xml:space="preserve"> ALX GERAL INSTITUTO DA CRIANÇA Local: Av. Dr. Enéas de Carvalho Aguiar, nº 647 – 2º andar Fone: Fone: 2661-8938 / 8761</w:t>
      </w:r>
    </w:p>
    <w:p w14:paraId="3803333A" w14:textId="77777777" w:rsidR="0048504C" w:rsidRDefault="0048504C" w:rsidP="00AF3CD6">
      <w:pPr>
        <w:spacing w:after="47"/>
        <w:ind w:left="10" w:right="-8"/>
      </w:pPr>
      <w:r>
        <w:rPr>
          <w:rFonts w:ascii="Calibri" w:eastAsia="Calibri" w:hAnsi="Calibri" w:cs="Calibri"/>
          <w:b/>
        </w:rPr>
        <w:t>5.7.1.4.</w:t>
      </w:r>
      <w:r>
        <w:t xml:space="preserve"> INSTITUTO DE MEDICINA FÍSICA E REABILITAÇÃO IMREA - IMREA ADMIN MATE Serviço Administrativo do</w:t>
      </w:r>
    </w:p>
    <w:p w14:paraId="6DD11B1F" w14:textId="77777777" w:rsidR="0048504C" w:rsidRDefault="0048504C" w:rsidP="0048504C">
      <w:r>
        <w:t>IMREA Local: Rua Diderot, nº 43 - Vila Mariana (altura do nº 3833 – Rua Vergueiro) Fone: 5180-7815</w:t>
      </w:r>
    </w:p>
    <w:p w14:paraId="7D004DE8" w14:textId="77777777" w:rsidR="00AF3CD6" w:rsidRDefault="0048504C" w:rsidP="00AF3CD6">
      <w:r>
        <w:rPr>
          <w:rFonts w:ascii="Calibri" w:eastAsia="Calibri" w:hAnsi="Calibri" w:cs="Calibri"/>
          <w:b/>
        </w:rPr>
        <w:t xml:space="preserve">5.7.1.5. </w:t>
      </w:r>
      <w:r w:rsidR="00AF3CD6">
        <w:t>INSTITUTO DO CORAÇÃO INCOR</w:t>
      </w:r>
    </w:p>
    <w:p w14:paraId="4EE08271" w14:textId="0EF235A2" w:rsidR="0048504C" w:rsidRDefault="0048504C" w:rsidP="00AF3CD6">
      <w:r>
        <w:rPr>
          <w:rFonts w:ascii="Calibri" w:eastAsia="Calibri" w:hAnsi="Calibri" w:cs="Calibri"/>
          <w:b/>
        </w:rPr>
        <w:t xml:space="preserve">5.7.1.5.1. </w:t>
      </w:r>
      <w:r>
        <w:t>INCOR FARMÁCIA Serviço de Farmácia do INCOR</w:t>
      </w:r>
    </w:p>
    <w:p w14:paraId="15F905F7" w14:textId="77777777" w:rsidR="0048504C" w:rsidRDefault="0048504C" w:rsidP="00AF3CD6">
      <w:r>
        <w:t>Local: Av. Dr. Enéas de Carvalho Aguiar, nº 44, térreo – Bloco II</w:t>
      </w:r>
    </w:p>
    <w:p w14:paraId="0D669133" w14:textId="77777777" w:rsidR="0048504C" w:rsidRDefault="0048504C" w:rsidP="00AF3CD6">
      <w:r>
        <w:t>Fone: 2661-5431 / 5512 INC</w:t>
      </w:r>
    </w:p>
    <w:p w14:paraId="32DD1B68" w14:textId="77777777" w:rsidR="0048504C" w:rsidRDefault="0048504C" w:rsidP="00AF3CD6">
      <w:r>
        <w:rPr>
          <w:rFonts w:ascii="Calibri" w:eastAsia="Calibri" w:hAnsi="Calibri" w:cs="Calibri"/>
          <w:b/>
        </w:rPr>
        <w:t>5.7.1.5.2.</w:t>
      </w:r>
      <w:r>
        <w:t xml:space="preserve"> INCOR MATERIAL</w:t>
      </w:r>
    </w:p>
    <w:p w14:paraId="6771425D" w14:textId="77777777" w:rsidR="0048504C" w:rsidRDefault="0048504C" w:rsidP="00AF3CD6">
      <w:r>
        <w:t>Almoxarifado do InCor</w:t>
      </w:r>
    </w:p>
    <w:p w14:paraId="7F0BE4F7" w14:textId="77777777" w:rsidR="0048504C" w:rsidRDefault="0048504C" w:rsidP="00AF3CD6">
      <w:r>
        <w:t>Local: Av. Dr. Enéas de Carvalho Aguiar, nº 44, térreo do Bloco II</w:t>
      </w:r>
    </w:p>
    <w:p w14:paraId="065BC940" w14:textId="77777777" w:rsidR="0048504C" w:rsidRDefault="0048504C" w:rsidP="00AF3CD6">
      <w:r>
        <w:t>Fone: 2661-5253</w:t>
      </w:r>
    </w:p>
    <w:p w14:paraId="0A4456EC" w14:textId="77777777" w:rsidR="0048504C" w:rsidRDefault="0048504C" w:rsidP="00AF3CD6">
      <w:r>
        <w:rPr>
          <w:rFonts w:ascii="Calibri" w:eastAsia="Calibri" w:hAnsi="Calibri" w:cs="Calibri"/>
          <w:b/>
        </w:rPr>
        <w:t xml:space="preserve">5.7.1.6. </w:t>
      </w:r>
      <w:r>
        <w:t>INSTITUTO DE RADIOLOGIA INR - INRAD MATERIAL</w:t>
      </w:r>
    </w:p>
    <w:p w14:paraId="7AC757D3" w14:textId="77777777" w:rsidR="0048504C" w:rsidRDefault="0048504C" w:rsidP="00AF3CD6">
      <w:r>
        <w:t>Almoxarifado InRad</w:t>
      </w:r>
    </w:p>
    <w:p w14:paraId="4C812D6B" w14:textId="77777777" w:rsidR="0048504C" w:rsidRDefault="0048504C" w:rsidP="00AF3CD6">
      <w:r>
        <w:t>Local: Av. Dr. Enéas de Carvalho Aguiar, nº 255 – sala 3136 Fone: 2661-6703</w:t>
      </w:r>
    </w:p>
    <w:p w14:paraId="12B82DC7" w14:textId="77777777" w:rsidR="0048504C" w:rsidRDefault="0048504C" w:rsidP="00AF3CD6">
      <w:r>
        <w:rPr>
          <w:rFonts w:ascii="Calibri" w:eastAsia="Calibri" w:hAnsi="Calibri" w:cs="Calibri"/>
          <w:b/>
        </w:rPr>
        <w:t xml:space="preserve">5.7.1.7. </w:t>
      </w:r>
      <w:r>
        <w:t>INSTITUTO DE ORTOPEDIA E TRAUMATOLOGIA IOT - IOT MATERIAIS</w:t>
      </w:r>
    </w:p>
    <w:p w14:paraId="3EC0DED8" w14:textId="77777777" w:rsidR="0048504C" w:rsidRDefault="0048504C" w:rsidP="00AF3CD6">
      <w:r>
        <w:t>Setor de Material do IOT</w:t>
      </w:r>
    </w:p>
    <w:p w14:paraId="0831DD1D" w14:textId="77777777" w:rsidR="0048504C" w:rsidRDefault="0048504C" w:rsidP="00AF3CD6">
      <w:pPr>
        <w:spacing w:after="207"/>
      </w:pPr>
      <w:r>
        <w:t>Local: Rua Ovídio Pires de Campos, nº 333, Subsolo IOT Fone: 2661-6313</w:t>
      </w:r>
    </w:p>
    <w:p w14:paraId="7BFC5070" w14:textId="77777777" w:rsidR="0048504C" w:rsidRDefault="0048504C" w:rsidP="0048504C">
      <w:pPr>
        <w:spacing w:after="235"/>
        <w:ind w:left="1410"/>
      </w:pPr>
      <w:r>
        <w:rPr>
          <w:rFonts w:ascii="Calibri" w:eastAsia="Calibri" w:hAnsi="Calibri" w:cs="Calibri"/>
        </w:rPr>
        <w:t xml:space="preserve"> </w:t>
      </w:r>
    </w:p>
    <w:p w14:paraId="19A6CDA7" w14:textId="77777777" w:rsidR="0048504C" w:rsidRDefault="0048504C" w:rsidP="00AF3CD6">
      <w:pPr>
        <w:spacing w:after="46"/>
      </w:pPr>
      <w:r>
        <w:rPr>
          <w:rFonts w:ascii="Calibri" w:eastAsia="Calibri" w:hAnsi="Calibri" w:cs="Calibri"/>
          <w:b/>
        </w:rPr>
        <w:t>5.7.1.8.</w:t>
      </w:r>
      <w:r>
        <w:t xml:space="preserve"> INSTITUTO DE PSIQUIATRIA - IPQ MATERIAIS / MEDICAMENTOS</w:t>
      </w:r>
    </w:p>
    <w:p w14:paraId="2F2C47FA" w14:textId="77777777" w:rsidR="0048504C" w:rsidRDefault="0048504C" w:rsidP="00AF3CD6">
      <w:r>
        <w:t>Setor de Almoxarifado do Instituto de Psiquiatria</w:t>
      </w:r>
    </w:p>
    <w:p w14:paraId="50D20029" w14:textId="77777777" w:rsidR="0048504C" w:rsidRDefault="0048504C" w:rsidP="00AF3CD6">
      <w:pPr>
        <w:spacing w:after="207"/>
      </w:pPr>
      <w:r>
        <w:t>Local: Rua Ovídio Pires de Campos, 785 Fone: 2661-6324</w:t>
      </w:r>
    </w:p>
    <w:p w14:paraId="235D0388" w14:textId="77777777" w:rsidR="0048504C" w:rsidRDefault="0048504C" w:rsidP="0048504C">
      <w:pPr>
        <w:spacing w:after="235"/>
        <w:ind w:left="1410"/>
      </w:pPr>
      <w:r>
        <w:rPr>
          <w:rFonts w:ascii="Calibri" w:eastAsia="Calibri" w:hAnsi="Calibri" w:cs="Calibri"/>
        </w:rPr>
        <w:t xml:space="preserve"> </w:t>
      </w:r>
    </w:p>
    <w:p w14:paraId="425D3BB1" w14:textId="77777777" w:rsidR="0048504C" w:rsidRDefault="0048504C" w:rsidP="00AF3CD6">
      <w:r>
        <w:rPr>
          <w:rFonts w:ascii="Calibri" w:eastAsia="Calibri" w:hAnsi="Calibri" w:cs="Calibri"/>
          <w:b/>
        </w:rPr>
        <w:t>5.7.1.9.</w:t>
      </w:r>
      <w:r>
        <w:t xml:space="preserve"> LABORATÓRIOS DE INVESTIGAÇÃO MÉDICA LIM – LIM MATERIAIS</w:t>
      </w:r>
    </w:p>
    <w:p w14:paraId="0DC7D37D" w14:textId="77777777" w:rsidR="0048504C" w:rsidRDefault="0048504C" w:rsidP="00AF3CD6">
      <w:r>
        <w:t>Setor de Material do LIM</w:t>
      </w:r>
    </w:p>
    <w:p w14:paraId="46092240" w14:textId="77777777" w:rsidR="0048504C" w:rsidRDefault="0048504C" w:rsidP="00AF3CD6">
      <w:pPr>
        <w:spacing w:after="199"/>
      </w:pPr>
      <w:r>
        <w:t>Local: Av. Dr. Enéas de Carvalho Aguiar, s/n, (ao lado do SVO/Banco Santander) - Faculdade de Medicina Almoxarifado dos LIMs (antigo prédio da manutenção) Fone: 3066-7329/7271</w:t>
      </w:r>
    </w:p>
    <w:p w14:paraId="6773C1CC" w14:textId="77777777" w:rsidR="0048504C" w:rsidRDefault="0048504C" w:rsidP="0048504C">
      <w:pPr>
        <w:spacing w:after="235"/>
        <w:ind w:left="1410"/>
      </w:pPr>
      <w:r>
        <w:rPr>
          <w:rFonts w:ascii="Calibri" w:eastAsia="Calibri" w:hAnsi="Calibri" w:cs="Calibri"/>
        </w:rPr>
        <w:t xml:space="preserve"> </w:t>
      </w:r>
    </w:p>
    <w:p w14:paraId="5EDE9310" w14:textId="77777777" w:rsidR="0048504C" w:rsidRDefault="0048504C" w:rsidP="00AF3CD6">
      <w:r>
        <w:rPr>
          <w:rFonts w:ascii="Calibri" w:eastAsia="Calibri" w:hAnsi="Calibri" w:cs="Calibri"/>
          <w:b/>
        </w:rPr>
        <w:t>5.7.1.10.</w:t>
      </w:r>
      <w:r>
        <w:t xml:space="preserve"> PRÉDIO DA ADMINISTRAÇÃO PA - A7 MATERIAIS</w:t>
      </w:r>
    </w:p>
    <w:p w14:paraId="1BBCB27E" w14:textId="77777777" w:rsidR="0048504C" w:rsidRDefault="0048504C" w:rsidP="00AF3CD6">
      <w:r>
        <w:t>Almoxarifado Central</w:t>
      </w:r>
    </w:p>
    <w:p w14:paraId="311851E8" w14:textId="77777777" w:rsidR="0048504C" w:rsidRDefault="0048504C" w:rsidP="00AF3CD6">
      <w:pPr>
        <w:spacing w:after="207"/>
      </w:pPr>
      <w:r>
        <w:t>Local: Rua Ovídio Pires de Campos, nº 225, 1º andar Fone: 2661-7008 / 2661-6652</w:t>
      </w:r>
    </w:p>
    <w:p w14:paraId="0D0B0BB9" w14:textId="77777777" w:rsidR="0048504C" w:rsidRDefault="0048504C" w:rsidP="0048504C">
      <w:pPr>
        <w:spacing w:after="235"/>
        <w:ind w:left="1410"/>
      </w:pPr>
      <w:r>
        <w:rPr>
          <w:rFonts w:ascii="Calibri" w:eastAsia="Calibri" w:hAnsi="Calibri" w:cs="Calibri"/>
        </w:rPr>
        <w:t xml:space="preserve"> </w:t>
      </w:r>
    </w:p>
    <w:p w14:paraId="7BCD74E5" w14:textId="77777777" w:rsidR="0048504C" w:rsidRDefault="0048504C" w:rsidP="00AF3CD6">
      <w:r>
        <w:rPr>
          <w:rFonts w:ascii="Calibri" w:eastAsia="Calibri" w:hAnsi="Calibri" w:cs="Calibri"/>
          <w:b/>
        </w:rPr>
        <w:t xml:space="preserve">5.7.1.11. </w:t>
      </w:r>
      <w:r>
        <w:t>INSTITUTO DO CÂNCER DO ESTA DO SÃO PAULO - ICESP</w:t>
      </w:r>
    </w:p>
    <w:p w14:paraId="140A7A58" w14:textId="77777777" w:rsidR="0048504C" w:rsidRDefault="0048504C" w:rsidP="00AF3CD6">
      <w:r>
        <w:t>Doca de recebimento</w:t>
      </w:r>
    </w:p>
    <w:p w14:paraId="71042CE6" w14:textId="77777777" w:rsidR="0048504C" w:rsidRDefault="0048504C" w:rsidP="00AF3CD6">
      <w:pPr>
        <w:spacing w:after="199"/>
      </w:pPr>
      <w:r>
        <w:t>Local: Av. Dr. Arnaldo, nº 251, 2º subsolo – Cerqueira Cesar CEP 01246-000 São Paulo – SP Fone: 3893-4786/ 3893 2000</w:t>
      </w:r>
    </w:p>
    <w:p w14:paraId="483B76D4" w14:textId="77777777" w:rsidR="0048504C" w:rsidRDefault="0048504C" w:rsidP="0048504C">
      <w:pPr>
        <w:spacing w:after="235"/>
        <w:ind w:left="1410"/>
      </w:pPr>
      <w:r>
        <w:rPr>
          <w:rFonts w:ascii="Calibri" w:eastAsia="Calibri" w:hAnsi="Calibri" w:cs="Calibri"/>
        </w:rPr>
        <w:t xml:space="preserve"> </w:t>
      </w:r>
    </w:p>
    <w:p w14:paraId="2C4A85D9" w14:textId="77777777" w:rsidR="0048504C" w:rsidRDefault="0048504C" w:rsidP="00AF3CD6">
      <w:r>
        <w:rPr>
          <w:rFonts w:ascii="Calibri" w:eastAsia="Calibri" w:hAnsi="Calibri" w:cs="Calibri"/>
          <w:b/>
        </w:rPr>
        <w:t xml:space="preserve">5.7.1.12. </w:t>
      </w:r>
      <w:r>
        <w:t>INSTITUTO PERDIZES - IPER</w:t>
      </w:r>
    </w:p>
    <w:p w14:paraId="41FD9FB6" w14:textId="77777777" w:rsidR="0048504C" w:rsidRDefault="0048504C" w:rsidP="00AF3CD6">
      <w:r>
        <w:t>Local: R. Cotoxó, nº 1142, 1º andar Fone: (11) 2661-3409 ramal 3411</w:t>
      </w:r>
    </w:p>
    <w:p w14:paraId="39E4E6B4" w14:textId="77777777" w:rsidR="0048504C" w:rsidRDefault="0048504C" w:rsidP="00AF3CD6">
      <w:pPr>
        <w:pStyle w:val="Ttulo3"/>
        <w:ind w:left="0"/>
        <w:jc w:val="left"/>
      </w:pPr>
      <w:r>
        <w:t>5.8. Condições de Fornecimento dos Equipamentos</w:t>
      </w:r>
    </w:p>
    <w:p w14:paraId="02410193" w14:textId="77777777" w:rsidR="00AF3CD6" w:rsidRDefault="0048504C" w:rsidP="00AF3CD6">
      <w:r>
        <w:rPr>
          <w:rFonts w:ascii="Calibri" w:eastAsia="Calibri" w:hAnsi="Calibri" w:cs="Calibri"/>
          <w:b/>
        </w:rPr>
        <w:t xml:space="preserve">5.8.1. </w:t>
      </w:r>
      <w:r>
        <w:t>O fornecedor deverá comprovar que possui Responsável Técnico para a execução dos serviços de assistência técnica através da apresentação do Registro de Classe do profissional, se</w:t>
      </w:r>
      <w:r w:rsidR="00AF3CD6">
        <w:t>ja ele terceirizado ou próprio;</w:t>
      </w:r>
    </w:p>
    <w:p w14:paraId="6DA54EC5" w14:textId="7DB77644" w:rsidR="0048504C" w:rsidRPr="00AF3CD6" w:rsidRDefault="0048504C" w:rsidP="00AF3CD6">
      <w:pPr>
        <w:rPr>
          <w:b/>
        </w:rPr>
      </w:pPr>
      <w:r w:rsidRPr="00AF3CD6">
        <w:rPr>
          <w:b/>
        </w:rPr>
        <w:t>5.9. Entrega e Devolução dos Equipamentos</w:t>
      </w:r>
    </w:p>
    <w:p w14:paraId="79CBBC85" w14:textId="77777777" w:rsidR="0048504C" w:rsidRDefault="0048504C" w:rsidP="00AF3CD6">
      <w:r>
        <w:rPr>
          <w:rFonts w:ascii="Calibri" w:eastAsia="Calibri" w:hAnsi="Calibri" w:cs="Calibri"/>
          <w:b/>
        </w:rPr>
        <w:t>5.9.1.</w:t>
      </w:r>
      <w:r>
        <w:t xml:space="preserve"> Os equipamentos de deverão ser entregues na Engenharia Clinica dos Institutos (vide endereços) conforme a distribuição a seguir, em no máximo 30 dias após a emissão da nota de empenho:</w:t>
      </w:r>
    </w:p>
    <w:p w14:paraId="180C3C52" w14:textId="77777777" w:rsidR="0048504C" w:rsidRDefault="0048504C" w:rsidP="00AF3CD6">
      <w:pPr>
        <w:spacing w:after="0" w:line="531" w:lineRule="auto"/>
        <w:ind w:right="3578"/>
      </w:pPr>
      <w:r>
        <w:rPr>
          <w:rFonts w:ascii="Calibri" w:eastAsia="Calibri" w:hAnsi="Calibri" w:cs="Calibri"/>
          <w:b/>
        </w:rPr>
        <w:t>5.9.1.1.</w:t>
      </w:r>
      <w:r>
        <w:t xml:space="preserve"> Instituto Central / Prédio dos Ambulatórios (ICHC/PAMB) e-mail: ichc.engenhariaclinica@hc.fm.usp.br</w:t>
      </w:r>
    </w:p>
    <w:p w14:paraId="2872CEF6" w14:textId="77777777" w:rsidR="0048504C" w:rsidRDefault="0048504C" w:rsidP="00AF3CD6">
      <w:r>
        <w:t>Rua Doutor Ovídio Pires de Campos, Portaria 5. Cerqueira César</w:t>
      </w:r>
    </w:p>
    <w:p w14:paraId="577A7D8C" w14:textId="77777777" w:rsidR="0048504C" w:rsidRDefault="0048504C" w:rsidP="00AF3CD6">
      <w:r>
        <w:t>São Paulo – SP CEP: 05401-000</w:t>
      </w:r>
    </w:p>
    <w:p w14:paraId="112F36F5" w14:textId="77777777" w:rsidR="0048504C" w:rsidRDefault="0048504C" w:rsidP="00AF3CD6">
      <w:r>
        <w:t>Gestor: Gustavo Borges Sanjinez - gustavo.borges@hc.fm.usp.br</w:t>
      </w:r>
    </w:p>
    <w:p w14:paraId="5B5C1956" w14:textId="77777777" w:rsidR="0048504C" w:rsidRDefault="0048504C" w:rsidP="00AF3CD6">
      <w:pPr>
        <w:spacing w:after="207"/>
      </w:pPr>
      <w:r>
        <w:t>Tel: 2661-6760</w:t>
      </w:r>
    </w:p>
    <w:p w14:paraId="7744EB41" w14:textId="77777777" w:rsidR="0048504C" w:rsidRDefault="0048504C" w:rsidP="0048504C">
      <w:pPr>
        <w:spacing w:after="235"/>
        <w:ind w:left="1800"/>
      </w:pPr>
      <w:r>
        <w:rPr>
          <w:rFonts w:ascii="Calibri" w:eastAsia="Calibri" w:hAnsi="Calibri" w:cs="Calibri"/>
        </w:rPr>
        <w:t xml:space="preserve"> </w:t>
      </w:r>
    </w:p>
    <w:p w14:paraId="2A0215D9" w14:textId="1D0FC85E" w:rsidR="0048504C" w:rsidRDefault="0048504C" w:rsidP="00AF3CD6">
      <w:pPr>
        <w:spacing w:after="0" w:line="531" w:lineRule="auto"/>
        <w:ind w:right="5606"/>
      </w:pPr>
      <w:r>
        <w:rPr>
          <w:rFonts w:ascii="Calibri" w:eastAsia="Calibri" w:hAnsi="Calibri" w:cs="Calibri"/>
          <w:b/>
        </w:rPr>
        <w:t>5.9.1.2.</w:t>
      </w:r>
      <w:r>
        <w:t xml:space="preserve"> Instituto de Radiologia (INRAD) e-mail: </w:t>
      </w:r>
      <w:r w:rsidR="00AF3CD6">
        <w:t>e</w:t>
      </w:r>
      <w:r>
        <w:t>ng.clinica.inrad@hc.fm.usp.br</w:t>
      </w:r>
    </w:p>
    <w:p w14:paraId="2D0CFBC7" w14:textId="77777777" w:rsidR="0048504C" w:rsidRDefault="0048504C" w:rsidP="00AF3CD6">
      <w:r>
        <w:t>Rua Doutor Ovídio Pires de Campos, nº 75 – Portaria 2, Cerqueira César</w:t>
      </w:r>
    </w:p>
    <w:p w14:paraId="6623C1E1" w14:textId="77777777" w:rsidR="0048504C" w:rsidRDefault="0048504C" w:rsidP="00AF3CD6">
      <w:r>
        <w:t>São Paulo – SP CEP: 05403-010</w:t>
      </w:r>
    </w:p>
    <w:p w14:paraId="04D1C49C" w14:textId="77777777" w:rsidR="0048504C" w:rsidRDefault="0048504C" w:rsidP="00AF3CD6">
      <w:r>
        <w:t>Gestor: Jéssica Gomes Tavares - jessica.tavares@hc.fm.usp.br</w:t>
      </w:r>
    </w:p>
    <w:p w14:paraId="7E704F6A" w14:textId="77777777" w:rsidR="0048504C" w:rsidRDefault="0048504C" w:rsidP="00AF3CD6">
      <w:pPr>
        <w:spacing w:after="207"/>
      </w:pPr>
      <w:r>
        <w:t>Tel: 2661-7156</w:t>
      </w:r>
    </w:p>
    <w:p w14:paraId="35A37EEF" w14:textId="77777777" w:rsidR="0048504C" w:rsidRDefault="0048504C" w:rsidP="0048504C">
      <w:pPr>
        <w:spacing w:after="235"/>
        <w:ind w:left="1800"/>
      </w:pPr>
      <w:r>
        <w:rPr>
          <w:rFonts w:ascii="Calibri" w:eastAsia="Calibri" w:hAnsi="Calibri" w:cs="Calibri"/>
        </w:rPr>
        <w:t xml:space="preserve"> </w:t>
      </w:r>
    </w:p>
    <w:p w14:paraId="5C49602D" w14:textId="77777777" w:rsidR="0048504C" w:rsidRDefault="0048504C" w:rsidP="00AF3CD6">
      <w:pPr>
        <w:spacing w:after="0" w:line="531" w:lineRule="auto"/>
        <w:ind w:right="5903"/>
      </w:pPr>
      <w:r>
        <w:rPr>
          <w:rFonts w:ascii="Calibri" w:eastAsia="Calibri" w:hAnsi="Calibri" w:cs="Calibri"/>
          <w:b/>
        </w:rPr>
        <w:t>5.9.1.3.</w:t>
      </w:r>
      <w:r>
        <w:t xml:space="preserve"> Instituto da Criança (ICr) e-mail: engenhariaclinica.icr@hc.fm.usp.br</w:t>
      </w:r>
    </w:p>
    <w:p w14:paraId="05FB97E3" w14:textId="77777777" w:rsidR="0048504C" w:rsidRDefault="0048504C" w:rsidP="00AF3CD6">
      <w:r>
        <w:t>Avenida Doutor Enéas de Carvalho Aguiar, nº 647 – Portaria 1 Cerqueira César,</w:t>
      </w:r>
    </w:p>
    <w:p w14:paraId="1FFE8468" w14:textId="77777777" w:rsidR="0048504C" w:rsidRDefault="0048504C" w:rsidP="00AF3CD6">
      <w:r>
        <w:t>São Paulo – SP CEP: 05403-000</w:t>
      </w:r>
    </w:p>
    <w:p w14:paraId="022A5251" w14:textId="77777777" w:rsidR="0048504C" w:rsidRDefault="0048504C" w:rsidP="00AF3CD6">
      <w:r>
        <w:t>Gestor: Lígia Miyuki Nagao Asano - ligia.nagao@hc.fm.usp.br</w:t>
      </w:r>
    </w:p>
    <w:p w14:paraId="2CA49A4F" w14:textId="77777777" w:rsidR="0048504C" w:rsidRDefault="0048504C" w:rsidP="00AF3CD6">
      <w:pPr>
        <w:spacing w:after="207"/>
      </w:pPr>
      <w:r>
        <w:t>Tel: 2661-8823</w:t>
      </w:r>
    </w:p>
    <w:p w14:paraId="41C09AF9" w14:textId="77777777" w:rsidR="0048504C" w:rsidRDefault="0048504C" w:rsidP="0048504C">
      <w:pPr>
        <w:spacing w:after="235"/>
        <w:ind w:left="1800"/>
      </w:pPr>
      <w:r>
        <w:rPr>
          <w:rFonts w:ascii="Calibri" w:eastAsia="Calibri" w:hAnsi="Calibri" w:cs="Calibri"/>
        </w:rPr>
        <w:t xml:space="preserve"> </w:t>
      </w:r>
    </w:p>
    <w:p w14:paraId="2059DAED" w14:textId="77777777" w:rsidR="00AF3CD6" w:rsidRDefault="0048504C" w:rsidP="00AF3CD6">
      <w:pPr>
        <w:spacing w:after="0" w:line="531" w:lineRule="auto"/>
        <w:ind w:right="5907"/>
      </w:pPr>
      <w:r>
        <w:rPr>
          <w:rFonts w:ascii="Calibri" w:eastAsia="Calibri" w:hAnsi="Calibri" w:cs="Calibri"/>
          <w:b/>
        </w:rPr>
        <w:t>5.9.1.4.</w:t>
      </w:r>
      <w:r>
        <w:t xml:space="preserve"> Instituto de Psiquiatria (IPq)</w:t>
      </w:r>
    </w:p>
    <w:p w14:paraId="15061DDF" w14:textId="018682F0" w:rsidR="0048504C" w:rsidRDefault="0048504C" w:rsidP="00AF3CD6">
      <w:pPr>
        <w:spacing w:after="0" w:line="531" w:lineRule="auto"/>
        <w:ind w:right="5907"/>
      </w:pPr>
      <w:r>
        <w:t xml:space="preserve"> e-mail: engclin.ipq@hc.fm.usp.br</w:t>
      </w:r>
    </w:p>
    <w:p w14:paraId="26B4BE91" w14:textId="77777777" w:rsidR="0048504C" w:rsidRDefault="0048504C" w:rsidP="00AF3CD6">
      <w:r>
        <w:t>Rua Doutor Ovídio Pires de Campos, nº 785, Cerqueira César</w:t>
      </w:r>
    </w:p>
    <w:p w14:paraId="7EFF903F" w14:textId="77777777" w:rsidR="0048504C" w:rsidRDefault="0048504C" w:rsidP="00AF3CD6">
      <w:r>
        <w:t>São Paulo – SP CEP: 05403-903</w:t>
      </w:r>
    </w:p>
    <w:p w14:paraId="2D4DBD58" w14:textId="77777777" w:rsidR="0048504C" w:rsidRDefault="0048504C" w:rsidP="00AF3CD6">
      <w:r>
        <w:t>Gestor: Isabelle Domingues de Oliveira Amaral – isabelle.domingues@hc.fm.usp.br</w:t>
      </w:r>
    </w:p>
    <w:p w14:paraId="1A65A792" w14:textId="77777777" w:rsidR="0048504C" w:rsidRDefault="0048504C" w:rsidP="00AF3CD6">
      <w:pPr>
        <w:spacing w:after="207"/>
      </w:pPr>
      <w:r>
        <w:t>Tel: 2661-6634</w:t>
      </w:r>
    </w:p>
    <w:p w14:paraId="48DA5445" w14:textId="77777777" w:rsidR="0048504C" w:rsidRDefault="0048504C" w:rsidP="0048504C">
      <w:pPr>
        <w:spacing w:after="235"/>
        <w:ind w:left="1800"/>
      </w:pPr>
      <w:r>
        <w:rPr>
          <w:rFonts w:ascii="Calibri" w:eastAsia="Calibri" w:hAnsi="Calibri" w:cs="Calibri"/>
        </w:rPr>
        <w:t xml:space="preserve"> </w:t>
      </w:r>
    </w:p>
    <w:p w14:paraId="7ADFB8CC" w14:textId="77777777" w:rsidR="0048504C" w:rsidRDefault="0048504C" w:rsidP="00AF3CD6">
      <w:pPr>
        <w:spacing w:line="531" w:lineRule="auto"/>
        <w:ind w:right="4577"/>
      </w:pPr>
      <w:r>
        <w:rPr>
          <w:rFonts w:ascii="Calibri" w:eastAsia="Calibri" w:hAnsi="Calibri" w:cs="Calibri"/>
          <w:b/>
        </w:rPr>
        <w:t>5.9.1.5.</w:t>
      </w:r>
      <w:r>
        <w:t xml:space="preserve"> Instituto de Ortopedia e Traumatologia (IOT) e-mail: engclinica.iot@hc.fm.usp.br</w:t>
      </w:r>
    </w:p>
    <w:p w14:paraId="73C1733A" w14:textId="77777777" w:rsidR="0048504C" w:rsidRDefault="0048504C" w:rsidP="00AF3CD6">
      <w:r>
        <w:t>Rua Doutor Ovídio Pires de Campos, nº 333, Cerqueira César</w:t>
      </w:r>
    </w:p>
    <w:p w14:paraId="5F6E617E" w14:textId="77777777" w:rsidR="0048504C" w:rsidRDefault="0048504C" w:rsidP="00AF3CD6">
      <w:r>
        <w:t>São Paulo – SP CEP: 05403-010</w:t>
      </w:r>
    </w:p>
    <w:p w14:paraId="289F0E7E" w14:textId="77777777" w:rsidR="0048504C" w:rsidRDefault="0048504C" w:rsidP="00AF3CD6">
      <w:r>
        <w:t>Gestor: Laís Feitoza Macedo - lais.feitoza@hc.fm.usp.br</w:t>
      </w:r>
    </w:p>
    <w:p w14:paraId="78FBCAF1" w14:textId="77777777" w:rsidR="0048504C" w:rsidRDefault="0048504C" w:rsidP="00AF3CD6">
      <w:pPr>
        <w:spacing w:after="207"/>
      </w:pPr>
      <w:r>
        <w:t>Tel: 2661-9704/6955</w:t>
      </w:r>
    </w:p>
    <w:p w14:paraId="6EA57137" w14:textId="77777777" w:rsidR="0048504C" w:rsidRDefault="0048504C" w:rsidP="0048504C">
      <w:pPr>
        <w:spacing w:after="235"/>
        <w:ind w:left="1800"/>
      </w:pPr>
      <w:r>
        <w:rPr>
          <w:rFonts w:ascii="Calibri" w:eastAsia="Calibri" w:hAnsi="Calibri" w:cs="Calibri"/>
        </w:rPr>
        <w:t xml:space="preserve"> </w:t>
      </w:r>
    </w:p>
    <w:p w14:paraId="5BF539F3" w14:textId="77777777" w:rsidR="0048504C" w:rsidRDefault="0048504C" w:rsidP="00AF3CD6">
      <w:pPr>
        <w:spacing w:after="0" w:line="531" w:lineRule="auto"/>
        <w:ind w:right="4007"/>
      </w:pPr>
      <w:r>
        <w:rPr>
          <w:rFonts w:ascii="Calibri" w:eastAsia="Calibri" w:hAnsi="Calibri" w:cs="Calibri"/>
          <w:b/>
        </w:rPr>
        <w:t>5.9.1.6.</w:t>
      </w:r>
      <w:r>
        <w:t xml:space="preserve"> Instituto de Medicina Física e Reabilitação (IMREA) e-mail: engenhariaclinica.imrea@hc.fm.usp.br</w:t>
      </w:r>
    </w:p>
    <w:p w14:paraId="69BCF990" w14:textId="77777777" w:rsidR="0048504C" w:rsidRDefault="0048504C" w:rsidP="00AF3CD6">
      <w:r>
        <w:t>Rua Domingo de Soto, nº 100, Vila Mariana,</w:t>
      </w:r>
    </w:p>
    <w:p w14:paraId="11BF04CC" w14:textId="77777777" w:rsidR="0048504C" w:rsidRDefault="0048504C" w:rsidP="00AF3CD6">
      <w:r>
        <w:t>São Paulo – SP CEP: 04116-030</w:t>
      </w:r>
    </w:p>
    <w:p w14:paraId="6827C6C5" w14:textId="77777777" w:rsidR="0048504C" w:rsidRDefault="0048504C" w:rsidP="00AF3CD6">
      <w:r>
        <w:t>Gestor: Marcelo Setti - marcelo.setti@hc.fm.usp.br</w:t>
      </w:r>
    </w:p>
    <w:p w14:paraId="59016A67" w14:textId="77777777" w:rsidR="0048504C" w:rsidRDefault="0048504C" w:rsidP="00AF3CD6">
      <w:pPr>
        <w:spacing w:after="207"/>
      </w:pPr>
      <w:r>
        <w:t>Tel: 5180-7826</w:t>
      </w:r>
    </w:p>
    <w:p w14:paraId="265BCE68" w14:textId="77777777" w:rsidR="0048504C" w:rsidRDefault="0048504C" w:rsidP="0048504C">
      <w:pPr>
        <w:spacing w:after="235"/>
        <w:ind w:left="1800"/>
      </w:pPr>
      <w:r>
        <w:rPr>
          <w:rFonts w:ascii="Calibri" w:eastAsia="Calibri" w:hAnsi="Calibri" w:cs="Calibri"/>
        </w:rPr>
        <w:t xml:space="preserve"> </w:t>
      </w:r>
    </w:p>
    <w:p w14:paraId="2B0A2F38" w14:textId="77777777" w:rsidR="0048504C" w:rsidRDefault="0048504C" w:rsidP="00AF3CD6">
      <w:pPr>
        <w:spacing w:after="0" w:line="531" w:lineRule="auto"/>
        <w:ind w:right="346"/>
      </w:pPr>
      <w:r>
        <w:rPr>
          <w:rFonts w:ascii="Calibri" w:eastAsia="Calibri" w:hAnsi="Calibri" w:cs="Calibri"/>
          <w:b/>
        </w:rPr>
        <w:t>5.9.1.7.</w:t>
      </w:r>
      <w:r>
        <w:t xml:space="preserve"> Laboratório de Investigação Médica 04 – Laboratório de Microcirurgia – Cirurgia Plástica (LIM 04) e-mail: N/A Avenida Doutor Arnaldo, nº 455, Cerqueira César, Pacaembu,</w:t>
      </w:r>
    </w:p>
    <w:p w14:paraId="40C23D1A" w14:textId="77777777" w:rsidR="0048504C" w:rsidRDefault="0048504C" w:rsidP="00AF3CD6">
      <w:r>
        <w:t>São Paulo - SP CEP: 01246-903</w:t>
      </w:r>
    </w:p>
    <w:p w14:paraId="76AEEC67" w14:textId="77777777" w:rsidR="0048504C" w:rsidRDefault="0048504C" w:rsidP="00AF3CD6">
      <w:r>
        <w:t>Gestor: Reginaldo Gomes – reginaldo.gomes@fm.usp.br</w:t>
      </w:r>
    </w:p>
    <w:p w14:paraId="2FB02314" w14:textId="77777777" w:rsidR="0048504C" w:rsidRDefault="0048504C" w:rsidP="00AF3CD6">
      <w:pPr>
        <w:spacing w:after="207"/>
      </w:pPr>
      <w:r>
        <w:t>Tel: 3061-7376</w:t>
      </w:r>
    </w:p>
    <w:p w14:paraId="133E9341" w14:textId="77777777" w:rsidR="0048504C" w:rsidRDefault="0048504C" w:rsidP="0048504C">
      <w:pPr>
        <w:spacing w:after="235"/>
        <w:ind w:left="1800"/>
      </w:pPr>
      <w:r>
        <w:rPr>
          <w:rFonts w:ascii="Calibri" w:eastAsia="Calibri" w:hAnsi="Calibri" w:cs="Calibri"/>
        </w:rPr>
        <w:t xml:space="preserve"> </w:t>
      </w:r>
    </w:p>
    <w:p w14:paraId="62A3E80C" w14:textId="77777777" w:rsidR="0048504C" w:rsidRDefault="0048504C" w:rsidP="00AF3CD6">
      <w:r>
        <w:rPr>
          <w:rFonts w:ascii="Calibri" w:eastAsia="Calibri" w:hAnsi="Calibri" w:cs="Calibri"/>
          <w:b/>
        </w:rPr>
        <w:t>5.9.1.8.</w:t>
      </w:r>
      <w:r>
        <w:t xml:space="preserve"> Instituto do Coração do Hospital das Clínicas da FMUSP</w:t>
      </w:r>
    </w:p>
    <w:p w14:paraId="450A007B" w14:textId="77777777" w:rsidR="0048504C" w:rsidRDefault="0048504C" w:rsidP="00AF3CD6">
      <w:r>
        <w:t>Av. Dr. Enéas Carvalho de Aguiar, nº 44, Pacaembu,</w:t>
      </w:r>
    </w:p>
    <w:p w14:paraId="2BC14CA5" w14:textId="77777777" w:rsidR="0048504C" w:rsidRDefault="0048504C" w:rsidP="00AF3CD6">
      <w:r>
        <w:t>São Paulo – SP CEP: 05403-000 Gestor: Cicero Marcelino - cicero.marcelio@hc.fm.usp.br</w:t>
      </w:r>
    </w:p>
    <w:p w14:paraId="31A6273D" w14:textId="77777777" w:rsidR="0048504C" w:rsidRDefault="0048504C" w:rsidP="00AF3CD6">
      <w:r>
        <w:t>Tel: 2661 - 5362</w:t>
      </w:r>
    </w:p>
    <w:p w14:paraId="4E3C2C12" w14:textId="77777777" w:rsidR="0048504C" w:rsidRDefault="0048504C" w:rsidP="00AF3CD6">
      <w:r>
        <w:rPr>
          <w:rFonts w:ascii="Calibri" w:eastAsia="Calibri" w:hAnsi="Calibri" w:cs="Calibri"/>
          <w:b/>
        </w:rPr>
        <w:t xml:space="preserve">5.9.2. </w:t>
      </w:r>
      <w:r>
        <w:t>Para cada local de entrega será necessária uma Nota Fiscal específica, contendo também o nome do fabricante, marca /modelo e também o número da série ou do lote do(s) produto(s) descrito</w:t>
      </w:r>
    </w:p>
    <w:p w14:paraId="7573915E" w14:textId="77777777" w:rsidR="0048504C" w:rsidRDefault="0048504C" w:rsidP="00AF3CD6">
      <w:r>
        <w:rPr>
          <w:rFonts w:ascii="Calibri" w:eastAsia="Calibri" w:hAnsi="Calibri" w:cs="Calibri"/>
          <w:b/>
        </w:rPr>
        <w:t>5.9.3.</w:t>
      </w:r>
      <w:r>
        <w:t xml:space="preserve"> A empresa compromete-se a retirar os equipamentos de cada Instituto do HC mediante a notificação feita pelo HCFMUSP, caso não seja vencedor na licitação seguinte, somente após o esgotamento do estoque de insumos objeto deste edital.</w:t>
      </w:r>
    </w:p>
    <w:p w14:paraId="6D9CB363" w14:textId="77777777" w:rsidR="0048504C" w:rsidRDefault="0048504C" w:rsidP="00AF3CD6">
      <w:pPr>
        <w:pStyle w:val="Ttulo2"/>
        <w:ind w:left="0" w:firstLine="23"/>
      </w:pPr>
      <w:r>
        <w:t>6. Modelo de Gestão do Contrato</w:t>
      </w:r>
    </w:p>
    <w:p w14:paraId="63B905A4" w14:textId="28DB0C31" w:rsidR="0048504C" w:rsidRDefault="0048504C" w:rsidP="00AF3CD6">
      <w:pPr>
        <w:spacing w:after="47"/>
        <w:ind w:left="10" w:right="-8"/>
      </w:pPr>
      <w:r>
        <w:rPr>
          <w:rFonts w:ascii="Calibri" w:eastAsia="Calibri" w:hAnsi="Calibri" w:cs="Calibri"/>
          <w:b/>
        </w:rPr>
        <w:t>6.1.</w:t>
      </w:r>
      <w:r>
        <w:t xml:space="preserve"> O contrato deverá ser executado fielmente pelas partes, de acordo com as cláusulas avençadas e as normas da </w:t>
      </w:r>
      <w:r>
        <w:rPr>
          <w:color w:val="00007F"/>
          <w:u w:val="single" w:color="000000"/>
        </w:rPr>
        <w:t>Lei nº</w:t>
      </w:r>
      <w:r w:rsidR="00AF3CD6">
        <w:rPr>
          <w:color w:val="00007F"/>
          <w:u w:val="single" w:color="000000"/>
        </w:rPr>
        <w:t xml:space="preserve"> </w:t>
      </w:r>
      <w:r>
        <w:rPr>
          <w:color w:val="00007F"/>
          <w:u w:val="single" w:color="000000"/>
        </w:rPr>
        <w:t>14.133, de 202</w:t>
      </w:r>
      <w:r>
        <w:rPr>
          <w:color w:val="00007F"/>
        </w:rPr>
        <w:t>1</w:t>
      </w:r>
      <w:r>
        <w:t>, e cada parte responderá pelas consequências de sua inexecução total ou parcial.</w:t>
      </w:r>
    </w:p>
    <w:p w14:paraId="4C1A54D2" w14:textId="77777777" w:rsidR="0048504C" w:rsidRDefault="0048504C" w:rsidP="00AF3CD6">
      <w:r>
        <w:rPr>
          <w:rFonts w:ascii="Calibri" w:eastAsia="Calibri" w:hAnsi="Calibri" w:cs="Calibri"/>
          <w:b/>
        </w:rPr>
        <w:t>6.2.</w:t>
      </w:r>
      <w:r>
        <w:t xml:space="preserve"> Em caso de impedimento, ordem de paralisação ou suspensão do contrato, o cronograma de execução será prorrogado automaticamente pelo tempo correspondente, anotadas tais circunstâncias mediante simples apostila.</w:t>
      </w:r>
    </w:p>
    <w:p w14:paraId="2934D9E0" w14:textId="77777777" w:rsidR="0048504C" w:rsidRDefault="0048504C" w:rsidP="00AF3CD6">
      <w:r>
        <w:rPr>
          <w:rFonts w:ascii="Calibri" w:eastAsia="Calibri" w:hAnsi="Calibri" w:cs="Calibri"/>
          <w:b/>
        </w:rPr>
        <w:t>6.3.</w:t>
      </w:r>
      <w:r>
        <w:t xml:space="preserve"> As comunicações entre o órgão ou entidade e a contratada devem ser realizadas por escrito sempre que o ato exigir tal formalidade, admitindo-se o uso de mensagem eletrônica para esse fim.</w:t>
      </w:r>
    </w:p>
    <w:p w14:paraId="6B973B31" w14:textId="77777777" w:rsidR="0048504C" w:rsidRDefault="0048504C" w:rsidP="00AF3CD6">
      <w:r>
        <w:rPr>
          <w:rFonts w:ascii="Calibri" w:eastAsia="Calibri" w:hAnsi="Calibri" w:cs="Calibri"/>
          <w:b/>
        </w:rPr>
        <w:t>6.4.</w:t>
      </w:r>
      <w:r>
        <w:t xml:space="preserve"> O Contratante poderá convocar representante da Contratado para adoção de providências que devam ser cumpridas de imediato.</w:t>
      </w:r>
    </w:p>
    <w:p w14:paraId="23C6B852" w14:textId="77777777" w:rsidR="0048504C" w:rsidRDefault="0048504C" w:rsidP="00AF3CD6">
      <w:r>
        <w:rPr>
          <w:rFonts w:ascii="Calibri" w:eastAsia="Calibri" w:hAnsi="Calibri" w:cs="Calibri"/>
          <w:b/>
        </w:rPr>
        <w:t>6.5.</w:t>
      </w:r>
      <w:r>
        <w:t xml:space="preserve">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1999DC76" w14:textId="77777777" w:rsidR="0048504C" w:rsidRDefault="0048504C" w:rsidP="00AF3CD6">
      <w:pPr>
        <w:pStyle w:val="Ttulo2"/>
        <w:ind w:left="0" w:firstLine="0"/>
      </w:pPr>
      <w:r>
        <w:t>FISCALIZAÇÃO</w:t>
      </w:r>
    </w:p>
    <w:p w14:paraId="3EAB56F6" w14:textId="77777777" w:rsidR="0048504C" w:rsidRDefault="0048504C" w:rsidP="00AF3CD6">
      <w:r>
        <w:rPr>
          <w:rFonts w:ascii="Calibri" w:eastAsia="Calibri" w:hAnsi="Calibri" w:cs="Calibri"/>
          <w:b/>
        </w:rPr>
        <w:t>6.6.</w:t>
      </w:r>
      <w:r>
        <w:t xml:space="preserve"> A execução do contrato deverá ser acompanhada e fiscalizada pelo (s) fiscal(is) do contrato, ou pelo (s) respectivo(s) substituto(s) (</w:t>
      </w:r>
      <w:r>
        <w:rPr>
          <w:color w:val="00007F"/>
          <w:u w:val="single" w:color="000000"/>
        </w:rPr>
        <w:t>Lei nº 14.133, de 2021, art. 117, caput</w:t>
      </w:r>
      <w:r>
        <w:t>).</w:t>
      </w:r>
    </w:p>
    <w:p w14:paraId="4E33E8C4" w14:textId="77777777" w:rsidR="0048504C" w:rsidRDefault="0048504C" w:rsidP="00AF3CD6">
      <w:pPr>
        <w:pStyle w:val="Ttulo2"/>
        <w:ind w:left="0" w:firstLine="0"/>
      </w:pPr>
      <w:r>
        <w:t>Fiscalização Técnica</w:t>
      </w:r>
    </w:p>
    <w:p w14:paraId="38759965" w14:textId="77777777" w:rsidR="0048504C" w:rsidRDefault="0048504C" w:rsidP="00AF3CD6">
      <w:r>
        <w:rPr>
          <w:rFonts w:ascii="Calibri" w:eastAsia="Calibri" w:hAnsi="Calibri" w:cs="Calibri"/>
          <w:b/>
        </w:rPr>
        <w:t xml:space="preserve">6.7. </w:t>
      </w:r>
      <w:r>
        <w:t>O fiscal técnico do contrato acompanhará a execução do contrato, para que sejam cumpridas todas as condições estabelecidas no contrato, de modo a assegurar os melhores resultados para a Administração (</w:t>
      </w:r>
      <w:r>
        <w:rPr>
          <w:color w:val="000080"/>
        </w:rPr>
        <w:t>Decreto estadual nº 68.220, de 2023</w:t>
      </w:r>
      <w:r>
        <w:t>, art. 17).</w:t>
      </w:r>
    </w:p>
    <w:p w14:paraId="128A8AA4" w14:textId="77777777" w:rsidR="0048504C" w:rsidRDefault="0048504C" w:rsidP="00AF3CD6">
      <w:r>
        <w:rPr>
          <w:rFonts w:ascii="Calibri" w:eastAsia="Calibri" w:hAnsi="Calibri" w:cs="Calibri"/>
          <w:b/>
        </w:rPr>
        <w:t>6.7.1.</w:t>
      </w:r>
      <w:r>
        <w:t xml:space="preserve"> O fiscal técnico do contrato anotará no histórico de gerenciamento do contrato todas as ocorrências relacionadas à execução do contrato, com a descrição do que for necessário para a regularização das faltas ou dos defeitos observados ( </w:t>
      </w:r>
      <w:r>
        <w:rPr>
          <w:color w:val="000080"/>
        </w:rPr>
        <w:t>Lei nº 14.133, de 2021, art. 117, §1º</w:t>
      </w:r>
      <w:r>
        <w:t xml:space="preserve">, e </w:t>
      </w:r>
      <w:r>
        <w:rPr>
          <w:color w:val="000080"/>
        </w:rPr>
        <w:t>Decreto estadual nº 68.220, de 2023</w:t>
      </w:r>
      <w:r>
        <w:t>, art. 17, II).</w:t>
      </w:r>
    </w:p>
    <w:p w14:paraId="67F56BF9" w14:textId="77777777" w:rsidR="0048504C" w:rsidRDefault="0048504C" w:rsidP="00AF3CD6">
      <w:r>
        <w:rPr>
          <w:rFonts w:ascii="Calibri" w:eastAsia="Calibri" w:hAnsi="Calibri" w:cs="Calibri"/>
          <w:b/>
        </w:rPr>
        <w:t>6.7.2.</w:t>
      </w:r>
      <w:r>
        <w:t xml:space="preserve"> O fiscal técnico adotará medidas preventivas de controle de contratos, manifestando-se quanto à necessidade de suspensão da execução do objeto (</w:t>
      </w:r>
      <w:r>
        <w:rPr>
          <w:color w:val="000080"/>
        </w:rPr>
        <w:t>Decreto estadual nº 68.220, de 2023</w:t>
      </w:r>
      <w:r>
        <w:t>, art. 17, IV).</w:t>
      </w:r>
    </w:p>
    <w:p w14:paraId="4D3C2AB7" w14:textId="77777777" w:rsidR="0048504C" w:rsidRDefault="0048504C" w:rsidP="00AF3CD6">
      <w:r>
        <w:rPr>
          <w:rFonts w:ascii="Calibri" w:eastAsia="Calibri" w:hAnsi="Calibri" w:cs="Calibri"/>
          <w:b/>
        </w:rPr>
        <w:t>6.7.3.</w:t>
      </w:r>
      <w:r>
        <w:t xml:space="preserve"> O fiscal técnico do contrato informará ao gestor do contrato, em tempo hábil, a situação que demandar decisão ou adoção de medidas que ultrapassem sua competência, para que adote as medidas necessárias e saneadoras, se for o caso (</w:t>
      </w:r>
      <w:r>
        <w:rPr>
          <w:color w:val="000080"/>
        </w:rPr>
        <w:t>Lei federal nº 14.133, de 2021</w:t>
      </w:r>
      <w:r>
        <w:t>, artigo 117, § 2º).</w:t>
      </w:r>
    </w:p>
    <w:p w14:paraId="183F809B" w14:textId="77777777" w:rsidR="0048504C" w:rsidRDefault="0048504C" w:rsidP="00AF3CD6">
      <w:r>
        <w:rPr>
          <w:rFonts w:ascii="Calibri" w:eastAsia="Calibri" w:hAnsi="Calibri" w:cs="Calibri"/>
          <w:b/>
        </w:rPr>
        <w:t>6.7.4.</w:t>
      </w:r>
      <w:r>
        <w:t xml:space="preserve"> No caso de ocorrências que possam inviabilizar a execução do contrato nas datas aprazadas, o fiscal técnico do contrato comunicará o fato imediatamente ao gestor do contrato (</w:t>
      </w:r>
      <w:r>
        <w:rPr>
          <w:color w:val="000080"/>
        </w:rPr>
        <w:t>Decreto estadual nº 68.220, de 2023</w:t>
      </w:r>
      <w:r>
        <w:t>, art. 17, II).</w:t>
      </w:r>
    </w:p>
    <w:p w14:paraId="573570C8" w14:textId="77777777" w:rsidR="0048504C" w:rsidRDefault="0048504C" w:rsidP="00AF3CD6">
      <w:pPr>
        <w:pStyle w:val="Ttulo2"/>
        <w:ind w:left="0" w:firstLine="0"/>
      </w:pPr>
      <w:r>
        <w:t>Fiscalização Administrativa</w:t>
      </w:r>
    </w:p>
    <w:p w14:paraId="38348485" w14:textId="77777777" w:rsidR="0048504C" w:rsidRDefault="0048504C" w:rsidP="00AF3CD6">
      <w:r>
        <w:rPr>
          <w:rFonts w:ascii="Calibri" w:eastAsia="Calibri" w:hAnsi="Calibri" w:cs="Calibri"/>
          <w:b/>
        </w:rPr>
        <w:t xml:space="preserve">6.8. </w:t>
      </w:r>
      <w: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color w:val="000080"/>
        </w:rPr>
        <w:t>Decreto estadual nº 68.220, de 2023</w:t>
      </w:r>
      <w:r>
        <w:t>, art. 18, II e III).</w:t>
      </w:r>
    </w:p>
    <w:p w14:paraId="51CCB051" w14:textId="77777777" w:rsidR="0048504C" w:rsidRDefault="0048504C" w:rsidP="0048504C">
      <w:r>
        <w:rPr>
          <w:rFonts w:ascii="Calibri" w:eastAsia="Calibri" w:hAnsi="Calibri" w:cs="Calibri"/>
          <w:b/>
        </w:rPr>
        <w:t>6.8.1.</w:t>
      </w:r>
      <w:r>
        <w:t xml:space="preserve"> Caso ocorra descumprimento das obrigações contratuais, o fiscal administrativo do contrato atuará tempestivamente na solução do problema, reportando ao gestor do contrato para que tome as providências cabíveis, quando ultrapassar a sua competência (</w:t>
      </w:r>
      <w:r>
        <w:rPr>
          <w:color w:val="000080"/>
        </w:rPr>
        <w:t>Decreto estadual nº 68.220, de 2023</w:t>
      </w:r>
      <w:r>
        <w:t>, art. 18, IV).</w:t>
      </w:r>
    </w:p>
    <w:p w14:paraId="3494F0A3" w14:textId="77777777" w:rsidR="0048504C" w:rsidRDefault="0048504C" w:rsidP="0048504C">
      <w:r>
        <w:rPr>
          <w:rFonts w:ascii="Calibri" w:eastAsia="Calibri" w:hAnsi="Calibri" w:cs="Calibri"/>
          <w:b/>
        </w:rPr>
        <w:t>6.8.2.</w:t>
      </w:r>
      <w:r>
        <w:t xml:space="preserve">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color w:val="000080"/>
        </w:rPr>
        <w:t>Lei nº 14.133, de 2021</w:t>
      </w:r>
      <w:r>
        <w:t>.</w:t>
      </w:r>
    </w:p>
    <w:p w14:paraId="50E0758E" w14:textId="77777777" w:rsidR="0048504C" w:rsidRDefault="0048504C" w:rsidP="00AF3CD6">
      <w:pPr>
        <w:pStyle w:val="Ttulo2"/>
        <w:ind w:left="0" w:firstLine="0"/>
      </w:pPr>
      <w:r>
        <w:t>Gestor do Contrato</w:t>
      </w:r>
    </w:p>
    <w:p w14:paraId="4E0AA858" w14:textId="77777777" w:rsidR="0048504C" w:rsidRDefault="0048504C" w:rsidP="00AF3CD6">
      <w:r>
        <w:rPr>
          <w:rFonts w:ascii="Calibri" w:eastAsia="Calibri" w:hAnsi="Calibri" w:cs="Calibri"/>
          <w:b/>
        </w:rPr>
        <w:t>6.9</w:t>
      </w:r>
      <w:r>
        <w:t>.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09E9170E" w14:textId="77777777" w:rsidR="0048504C" w:rsidRDefault="0048504C" w:rsidP="00AF3CD6">
      <w:pPr>
        <w:ind w:right="127"/>
      </w:pPr>
      <w:r>
        <w:rPr>
          <w:rFonts w:ascii="Calibri" w:eastAsia="Calibri" w:hAnsi="Calibri" w:cs="Calibri"/>
          <w:b/>
        </w:rPr>
        <w:t>6.10.</w:t>
      </w:r>
      <w:r>
        <w:t xml:space="preserve">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4E263AD1" w14:textId="77777777" w:rsidR="0048504C" w:rsidRDefault="0048504C" w:rsidP="00AF3CD6">
      <w:pPr>
        <w:ind w:right="127"/>
      </w:pPr>
      <w:r>
        <w:rPr>
          <w:rFonts w:ascii="Calibri" w:eastAsia="Calibri" w:hAnsi="Calibri" w:cs="Calibri"/>
          <w:b/>
        </w:rPr>
        <w:t>6.11.</w:t>
      </w:r>
      <w:r>
        <w:t xml:space="preserve">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2BAB4FC0" w14:textId="77777777" w:rsidR="0048504C" w:rsidRDefault="0048504C" w:rsidP="00AF3CD6">
      <w:r>
        <w:rPr>
          <w:rFonts w:ascii="Calibri" w:eastAsia="Calibri" w:hAnsi="Calibri" w:cs="Calibri"/>
          <w:b/>
        </w:rPr>
        <w:t>6.12.</w:t>
      </w:r>
      <w: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661F3AD6" w14:textId="77777777" w:rsidR="0048504C" w:rsidRDefault="0048504C" w:rsidP="00AF3CD6">
      <w:pPr>
        <w:ind w:right="127"/>
      </w:pPr>
      <w:r>
        <w:rPr>
          <w:rFonts w:ascii="Calibri" w:eastAsia="Calibri" w:hAnsi="Calibri" w:cs="Calibri"/>
          <w:b/>
        </w:rPr>
        <w:t>6.13.</w:t>
      </w:r>
      <w:r>
        <w:t xml:space="preserve">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57210586" w14:textId="77777777" w:rsidR="0048504C" w:rsidRDefault="0048504C" w:rsidP="00AF3CD6">
      <w:pPr>
        <w:spacing w:after="102" w:line="420" w:lineRule="auto"/>
        <w:ind w:right="127"/>
      </w:pPr>
      <w:r>
        <w:rPr>
          <w:rFonts w:ascii="Calibri" w:eastAsia="Calibri" w:hAnsi="Calibri" w:cs="Calibri"/>
          <w:b/>
        </w:rPr>
        <w:t>6.14.</w:t>
      </w:r>
      <w:r>
        <w:t xml:space="preserve"> O gestor do contrato deverá enviar a documentação pertinente ao setor de contratos para a formalização dos procedimentos de liquidação e pagamento, no valor dimensionado pela fiscalização e gestão nos termos do contrato. </w:t>
      </w:r>
      <w:r>
        <w:rPr>
          <w:rFonts w:ascii="Calibri" w:eastAsia="Calibri" w:hAnsi="Calibri" w:cs="Calibri"/>
          <w:b/>
        </w:rPr>
        <w:t xml:space="preserve">7. Critérios de medição e pagamento        </w:t>
      </w:r>
    </w:p>
    <w:p w14:paraId="28DDC118" w14:textId="77777777" w:rsidR="0048504C" w:rsidRDefault="0048504C" w:rsidP="00AF3CD6">
      <w:pPr>
        <w:pStyle w:val="Ttulo2"/>
        <w:ind w:left="0" w:firstLine="0"/>
      </w:pPr>
      <w:r>
        <w:t>Recebimento</w:t>
      </w:r>
    </w:p>
    <w:p w14:paraId="5E458045" w14:textId="77777777" w:rsidR="0048504C" w:rsidRDefault="0048504C" w:rsidP="00AF3CD6">
      <w:r>
        <w:rPr>
          <w:rFonts w:ascii="Calibri" w:eastAsia="Calibri" w:hAnsi="Calibri" w:cs="Calibri"/>
          <w:b/>
        </w:rPr>
        <w:t>7.1.</w:t>
      </w:r>
      <w:r>
        <w:t xml:space="preserve">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2B56CD01" w14:textId="77777777" w:rsidR="0048504C" w:rsidRDefault="0048504C" w:rsidP="00AF3CD6">
      <w:pPr>
        <w:ind w:right="127"/>
      </w:pPr>
      <w:r>
        <w:rPr>
          <w:rFonts w:ascii="Calibri" w:eastAsia="Calibri" w:hAnsi="Calibri" w:cs="Calibri"/>
          <w:b/>
        </w:rPr>
        <w:t>7.2.</w:t>
      </w:r>
      <w:r>
        <w:t xml:space="preserve">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3C037575" w14:textId="77777777" w:rsidR="0048504C" w:rsidRDefault="0048504C" w:rsidP="00AF3CD6">
      <w:pPr>
        <w:ind w:right="126"/>
      </w:pPr>
      <w:r>
        <w:rPr>
          <w:rFonts w:ascii="Calibri" w:eastAsia="Calibri" w:hAnsi="Calibri" w:cs="Calibri"/>
          <w:b/>
        </w:rPr>
        <w:t>7.3.</w:t>
      </w:r>
      <w:r>
        <w:t xml:space="preserve">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6BBDD807" w14:textId="77777777" w:rsidR="0048504C" w:rsidRDefault="0048504C" w:rsidP="00AF3CD6">
      <w:r>
        <w:rPr>
          <w:rFonts w:ascii="Calibri" w:eastAsia="Calibri" w:hAnsi="Calibri" w:cs="Calibri"/>
          <w:b/>
        </w:rPr>
        <w:t>7.4.</w:t>
      </w:r>
      <w:r>
        <w:t xml:space="preserve"> O prazo para recebimento definitivo poderá ser excepcionalmente prorrogado, de forma justificada, por igual período, quando houver necessidade de diligências para a aferição do atendimento das exigências contratuais.</w:t>
      </w:r>
    </w:p>
    <w:p w14:paraId="6D156C2B" w14:textId="77777777" w:rsidR="0048504C" w:rsidRDefault="0048504C" w:rsidP="00AF3CD6">
      <w:pPr>
        <w:ind w:right="127"/>
      </w:pPr>
      <w:r>
        <w:rPr>
          <w:rFonts w:ascii="Calibri" w:eastAsia="Calibri" w:hAnsi="Calibri" w:cs="Calibri"/>
          <w:b/>
        </w:rPr>
        <w:t>7.5.</w:t>
      </w:r>
      <w:r>
        <w:t xml:space="preserve"> No caso de controvérsia sobre a execução do objeto, quanto à dimensão, qualidade e quantidade, se houver parcela incontroversa, deverá ser observado o teor do </w:t>
      </w:r>
      <w:r>
        <w:rPr>
          <w:color w:val="00007F"/>
          <w:u w:val="single" w:color="000000"/>
        </w:rPr>
        <w:t>art. 143 da Lei nº 14.133, de 20</w:t>
      </w:r>
      <w:r>
        <w:rPr>
          <w:color w:val="00007F"/>
        </w:rPr>
        <w:t>21</w:t>
      </w:r>
      <w:r>
        <w:t>, com a comunicação ao contratado para emissão de Nota Fiscal/Fatura no que pertence à parcela incontroversa, para efeito de liquidação e pagamento.</w:t>
      </w:r>
    </w:p>
    <w:p w14:paraId="69E38F8D" w14:textId="77777777" w:rsidR="0048504C" w:rsidRDefault="0048504C" w:rsidP="00AF3CD6">
      <w:pPr>
        <w:ind w:right="127"/>
      </w:pPr>
      <w:r>
        <w:rPr>
          <w:rFonts w:ascii="Calibri" w:eastAsia="Calibri" w:hAnsi="Calibri" w:cs="Calibri"/>
          <w:b/>
        </w:rPr>
        <w:t>7.6.</w:t>
      </w:r>
      <w: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A06FDA5" w14:textId="77777777" w:rsidR="0048504C" w:rsidRDefault="0048504C" w:rsidP="00AF3CD6">
      <w:r>
        <w:rPr>
          <w:rFonts w:ascii="Calibri" w:eastAsia="Calibri" w:hAnsi="Calibri" w:cs="Calibri"/>
          <w:b/>
        </w:rPr>
        <w:t xml:space="preserve">7.7. </w:t>
      </w:r>
      <w:r>
        <w:t>O recebimento provisório ou definitivo não excluirá a responsabilidade civil pela solidez e pela segurança dos bens nem a responsabilidade ético-profissional pela perfeita execução do contrato.</w:t>
      </w:r>
    </w:p>
    <w:p w14:paraId="593D9295" w14:textId="77777777" w:rsidR="0048504C" w:rsidRDefault="0048504C" w:rsidP="00AF3CD6">
      <w:pPr>
        <w:pStyle w:val="Ttulo2"/>
        <w:ind w:left="0" w:firstLine="0"/>
      </w:pPr>
      <w:r>
        <w:t>Liquidação</w:t>
      </w:r>
    </w:p>
    <w:p w14:paraId="2A2D50B2" w14:textId="77777777" w:rsidR="0048504C" w:rsidRDefault="0048504C" w:rsidP="00AF3CD6">
      <w:pPr>
        <w:ind w:right="127"/>
      </w:pPr>
      <w:r>
        <w:rPr>
          <w:rFonts w:ascii="Calibri" w:eastAsia="Calibri" w:hAnsi="Calibri" w:cs="Calibri"/>
          <w:b/>
        </w:rPr>
        <w:t>7.8.</w:t>
      </w:r>
      <w:r>
        <w:t xml:space="preserve">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color w:val="00007F"/>
          <w:u w:val="single" w:color="000000"/>
        </w:rPr>
        <w:t>Instrução Normativa</w:t>
      </w:r>
      <w:r>
        <w:rPr>
          <w:color w:val="00007F"/>
        </w:rPr>
        <w:t xml:space="preserve"> </w:t>
      </w:r>
      <w:r>
        <w:rPr>
          <w:color w:val="00007F"/>
          <w:u w:val="single" w:color="00007F"/>
        </w:rPr>
        <w:t>SEGES/ME nº 77, de 4 de novembro de 2022</w:t>
      </w:r>
      <w:r>
        <w:t xml:space="preserve">, c/c o </w:t>
      </w:r>
      <w:r>
        <w:rPr>
          <w:color w:val="00007F"/>
          <w:u w:val="single" w:color="000000"/>
        </w:rPr>
        <w:t>Decreto estadual nº 67.608, de 2023</w:t>
      </w:r>
      <w:r>
        <w:t>).</w:t>
      </w:r>
    </w:p>
    <w:p w14:paraId="7E90765A" w14:textId="06709579" w:rsidR="0048504C" w:rsidRDefault="0048504C" w:rsidP="00AF3CD6">
      <w:pPr>
        <w:spacing w:after="38"/>
      </w:pPr>
      <w:r>
        <w:rPr>
          <w:rFonts w:ascii="Calibri" w:eastAsia="Calibri" w:hAnsi="Calibri" w:cs="Calibri"/>
          <w:b/>
        </w:rPr>
        <w:t>7.8.1.</w:t>
      </w:r>
      <w:r>
        <w:t xml:space="preserve"> O prazo de que trata o item anterior será reduzido à metade, mantendo-se a possibilidade de prorrogação nele especificada, no caso de contratações decorrentes de despesas cujos valores não ultrapassem o limite de que trata o </w:t>
      </w:r>
      <w:r>
        <w:rPr>
          <w:noProof/>
          <w:lang w:eastAsia="pt-BR"/>
        </w:rPr>
        <mc:AlternateContent>
          <mc:Choice Requires="wpg">
            <w:drawing>
              <wp:inline distT="0" distB="0" distL="0" distR="0" wp14:anchorId="2DAC9160" wp14:editId="5051EBF6">
                <wp:extent cx="1" cy="17273"/>
                <wp:effectExtent l="0" t="0" r="0" b="0"/>
                <wp:docPr id="33194" name="Group 33194"/>
                <wp:cNvGraphicFramePr/>
                <a:graphic xmlns:a="http://schemas.openxmlformats.org/drawingml/2006/main">
                  <a:graphicData uri="http://schemas.microsoft.com/office/word/2010/wordprocessingGroup">
                    <wpg:wgp>
                      <wpg:cNvGrpSpPr/>
                      <wpg:grpSpPr>
                        <a:xfrm>
                          <a:off x="0" y="0"/>
                          <a:ext cx="1" cy="17273"/>
                          <a:chOff x="0" y="0"/>
                          <a:chExt cx="1" cy="17273"/>
                        </a:xfrm>
                      </wpg:grpSpPr>
                      <wps:wsp>
                        <wps:cNvPr id="1615" name="Shape 1615"/>
                        <wps:cNvSpPr/>
                        <wps:spPr>
                          <a:xfrm>
                            <a:off x="0" y="0"/>
                            <a:ext cx="0" cy="17273"/>
                          </a:xfrm>
                          <a:custGeom>
                            <a:avLst/>
                            <a:gdLst/>
                            <a:ahLst/>
                            <a:cxnLst/>
                            <a:rect l="0" t="0" r="0" b="0"/>
                            <a:pathLst>
                              <a:path h="17273">
                                <a:moveTo>
                                  <a:pt x="0" y="17273"/>
                                </a:moveTo>
                                <a:lnTo>
                                  <a:pt x="0" y="0"/>
                                </a:lnTo>
                                <a:close/>
                              </a:path>
                            </a:pathLst>
                          </a:custGeom>
                          <a:ln w="0" cap="sq">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6DC939A" id="Group 33194" o:spid="_x0000_s1026" style="width:0;height:1.35pt;mso-position-horizontal-relative:char;mso-position-vertical-relative:line" coordsize="1,17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">
                <v:shape id="Shape 1615" o:spid="_x0000_s1027" style="position:absolute;width:0;height:17273;visibility:visible;mso-wrap-style:square;v-text-anchor:top" coordsize="0,17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" path="m,17273l,,,17273xe" fillcolor="black" stroked="f" strokeweight="0">
                  <v:stroke miterlimit="83231f" joinstyle="miter" endcap="square"/>
                  <v:path arrowok="t" textboxrect="0,0,0,17273"/>
                </v:shape>
                <w10:anchorlock/>
              </v:group>
            </w:pict>
          </mc:Fallback>
        </mc:AlternateContent>
      </w:r>
      <w:r>
        <w:rPr>
          <w:color w:val="00007F"/>
          <w:u w:val="single" w:color="000000"/>
        </w:rPr>
        <w:t>inciso II do caput do art. 75 da Lei nº 14.133, de 2021</w:t>
      </w:r>
      <w:r>
        <w:t>.</w:t>
      </w:r>
    </w:p>
    <w:p w14:paraId="34EEF2C6" w14:textId="77777777" w:rsidR="00C67ABD" w:rsidRDefault="00C67ABD" w:rsidP="00C67ABD"/>
    <w:p w14:paraId="071967F0" w14:textId="116398F0" w:rsidR="0048504C" w:rsidRDefault="0048504C" w:rsidP="00C67ABD">
      <w:r>
        <w:rPr>
          <w:rFonts w:ascii="Calibri" w:eastAsia="Calibri" w:hAnsi="Calibri" w:cs="Calibri"/>
          <w:b/>
        </w:rPr>
        <w:t>7.9.</w:t>
      </w:r>
      <w:r>
        <w:t xml:space="preserve"> Para fins de liquidação, o setor competente deverá verificar se a nota fiscal ou instrumento de cobrança equivalente apresentado expressa os elementos necessários e essenciais do documento, tais como, caso aplicáveis:</w:t>
      </w:r>
    </w:p>
    <w:p w14:paraId="74B524CC" w14:textId="77777777" w:rsidR="0048504C" w:rsidRDefault="0048504C" w:rsidP="00C67ABD">
      <w:r>
        <w:rPr>
          <w:rFonts w:ascii="Calibri" w:eastAsia="Calibri" w:hAnsi="Calibri" w:cs="Calibri"/>
          <w:b/>
        </w:rPr>
        <w:t>7.9.1.</w:t>
      </w:r>
      <w:r>
        <w:t xml:space="preserve"> O prazo de validade;</w:t>
      </w:r>
    </w:p>
    <w:p w14:paraId="6451924E" w14:textId="77777777" w:rsidR="0048504C" w:rsidRDefault="0048504C" w:rsidP="00C67ABD">
      <w:r>
        <w:rPr>
          <w:rFonts w:ascii="Calibri" w:eastAsia="Calibri" w:hAnsi="Calibri" w:cs="Calibri"/>
          <w:b/>
        </w:rPr>
        <w:t>7.9.2.</w:t>
      </w:r>
      <w:r>
        <w:t xml:space="preserve"> A data da emissão;</w:t>
      </w:r>
    </w:p>
    <w:p w14:paraId="28669F44" w14:textId="77777777" w:rsidR="0048504C" w:rsidRDefault="0048504C" w:rsidP="00C67ABD">
      <w:r>
        <w:rPr>
          <w:rFonts w:ascii="Calibri" w:eastAsia="Calibri" w:hAnsi="Calibri" w:cs="Calibri"/>
          <w:b/>
        </w:rPr>
        <w:t>7.9.3.</w:t>
      </w:r>
      <w:r>
        <w:t xml:space="preserve"> Os dados do contrato e do órgão contratante;</w:t>
      </w:r>
    </w:p>
    <w:p w14:paraId="03F8C0E2" w14:textId="77777777" w:rsidR="0048504C" w:rsidRDefault="0048504C" w:rsidP="00C67ABD">
      <w:r>
        <w:rPr>
          <w:rFonts w:ascii="Calibri" w:eastAsia="Calibri" w:hAnsi="Calibri" w:cs="Calibri"/>
          <w:b/>
        </w:rPr>
        <w:t>7.9.4.</w:t>
      </w:r>
      <w:r>
        <w:t xml:space="preserve"> O período respectivo de execução do contrato;</w:t>
      </w:r>
    </w:p>
    <w:p w14:paraId="790C5505" w14:textId="77777777" w:rsidR="0048504C" w:rsidRDefault="0048504C" w:rsidP="00C67ABD">
      <w:r>
        <w:rPr>
          <w:rFonts w:ascii="Calibri" w:eastAsia="Calibri" w:hAnsi="Calibri" w:cs="Calibri"/>
          <w:b/>
        </w:rPr>
        <w:t xml:space="preserve">7.9.5. </w:t>
      </w:r>
      <w:r>
        <w:t>O valor a pagar; e</w:t>
      </w:r>
    </w:p>
    <w:p w14:paraId="6926A67C" w14:textId="77777777" w:rsidR="0048504C" w:rsidRDefault="0048504C" w:rsidP="00C67ABD">
      <w:r>
        <w:rPr>
          <w:rFonts w:ascii="Calibri" w:eastAsia="Calibri" w:hAnsi="Calibri" w:cs="Calibri"/>
          <w:b/>
        </w:rPr>
        <w:t>7.9.6.</w:t>
      </w:r>
      <w:r>
        <w:t xml:space="preserve"> Eventual destaque do valor de retenções tributárias cabíveis.</w:t>
      </w:r>
    </w:p>
    <w:p w14:paraId="0ACDE50D" w14:textId="77777777" w:rsidR="0048504C" w:rsidRDefault="0048504C" w:rsidP="00C67ABD">
      <w:r>
        <w:rPr>
          <w:rFonts w:ascii="Calibri" w:eastAsia="Calibri" w:hAnsi="Calibri" w:cs="Calibri"/>
          <w:b/>
        </w:rPr>
        <w:t>7.10.</w:t>
      </w:r>
      <w: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7D8DCD2" w14:textId="77777777" w:rsidR="0048504C" w:rsidRDefault="0048504C" w:rsidP="00C67ABD">
      <w:r>
        <w:rPr>
          <w:rFonts w:ascii="Calibri" w:eastAsia="Calibri" w:hAnsi="Calibri" w:cs="Calibri"/>
          <w:b/>
        </w:rPr>
        <w:t xml:space="preserve">7.11. </w:t>
      </w:r>
      <w:r>
        <w:t xml:space="preserve">A nota fiscal ou instrumento de cobrança equivalente deverá ser obrigatoriamente acompanhado da comprovação da regularidade fiscal, constatada por meio de consulta </w:t>
      </w:r>
      <w:r>
        <w:rPr>
          <w:rFonts w:ascii="Calibri" w:eastAsia="Calibri" w:hAnsi="Calibri" w:cs="Calibri"/>
          <w:i/>
        </w:rPr>
        <w:t>on-line</w:t>
      </w:r>
      <w:r>
        <w:t xml:space="preserve"> ao Sicaf ou, na impossibilidade de acesso ao referido Sistema, mediante consulta aos sítios eletrônicos oficiais ou à documentação mencionada no art. 68 da Lei nº 14.133, de 2021.   </w:t>
      </w:r>
    </w:p>
    <w:p w14:paraId="759C277F" w14:textId="77777777" w:rsidR="0048504C" w:rsidRDefault="0048504C" w:rsidP="00C67ABD">
      <w:r>
        <w:rPr>
          <w:rFonts w:ascii="Calibri" w:eastAsia="Calibri" w:hAnsi="Calibri" w:cs="Calibri"/>
          <w:b/>
        </w:rPr>
        <w:t xml:space="preserve">7.12. </w:t>
      </w:r>
      <w: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02A430B8" w14:textId="77777777" w:rsidR="0048504C" w:rsidRDefault="0048504C" w:rsidP="00C67ABD">
      <w:r>
        <w:rPr>
          <w:rFonts w:ascii="Calibri" w:eastAsia="Calibri" w:hAnsi="Calibri" w:cs="Calibri"/>
          <w:b/>
        </w:rPr>
        <w:t>7.13.</w:t>
      </w:r>
      <w:r>
        <w:t xml:space="preserve">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FEDC6CD" w14:textId="77777777" w:rsidR="0048504C" w:rsidRDefault="0048504C" w:rsidP="00C67ABD">
      <w:r>
        <w:rPr>
          <w:rFonts w:ascii="Calibri" w:eastAsia="Calibri" w:hAnsi="Calibri" w:cs="Calibri"/>
          <w:b/>
        </w:rPr>
        <w:t>7.14.</w:t>
      </w:r>
      <w: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5457AFC" w14:textId="77777777" w:rsidR="00C67ABD" w:rsidRDefault="0048504C" w:rsidP="00C67ABD">
      <w:r>
        <w:rPr>
          <w:rFonts w:ascii="Calibri" w:eastAsia="Calibri" w:hAnsi="Calibri" w:cs="Calibri"/>
          <w:b/>
        </w:rPr>
        <w:t xml:space="preserve">7.15. </w:t>
      </w:r>
      <w:r>
        <w:t>Persistindo a irregularidade, o Contratante deverá adotar as medidas necessárias à extinção contratual nos autos do processo administrativo correspondente, assegurada ao Co</w:t>
      </w:r>
      <w:r w:rsidR="00C67ABD">
        <w:t>ntratado a ampla defesa.</w:t>
      </w:r>
    </w:p>
    <w:p w14:paraId="1CC45448" w14:textId="412A0D1A" w:rsidR="0048504C" w:rsidRDefault="0048504C" w:rsidP="00C67ABD">
      <w:r>
        <w:rPr>
          <w:rFonts w:ascii="Calibri" w:eastAsia="Calibri" w:hAnsi="Calibri" w:cs="Calibri"/>
          <w:b/>
        </w:rPr>
        <w:t>7.16.</w:t>
      </w:r>
      <w:r>
        <w:t xml:space="preserve"> Havendo a efetiva execução do objeto, os pagamentos serão realizados normalmente, até que se decida pela extinção do contrato, caso o Contratado não regularize sua situação junto ao Sicaf. </w:t>
      </w:r>
    </w:p>
    <w:p w14:paraId="32E21FFB" w14:textId="77777777" w:rsidR="0048504C" w:rsidRDefault="0048504C" w:rsidP="00C67ABD">
      <w:pPr>
        <w:pStyle w:val="Ttulo2"/>
        <w:ind w:left="0" w:firstLine="0"/>
      </w:pPr>
      <w:r>
        <w:t>Prazo de pagamento</w:t>
      </w:r>
    </w:p>
    <w:p w14:paraId="27F1A126" w14:textId="77777777" w:rsidR="0048504C" w:rsidRDefault="0048504C" w:rsidP="00C67ABD">
      <w:r>
        <w:rPr>
          <w:rFonts w:ascii="Calibri" w:eastAsia="Calibri" w:hAnsi="Calibri" w:cs="Calibri"/>
          <w:b/>
        </w:rPr>
        <w:t>7.17.</w:t>
      </w:r>
      <w:r>
        <w:t xml:space="preserve"> O pagamento será efetuado no prazo de 30 (trinta) dias, contados da apresentação da nota fiscal ou documento de cobrança equivalente, desde que tenha sido finalizada a liquidação da despesa, conforme seção anterior, nos termos do art. 2º, II, do </w:t>
      </w:r>
      <w:r>
        <w:rPr>
          <w:color w:val="00007F"/>
          <w:u w:val="single" w:color="000000"/>
        </w:rPr>
        <w:t>Decreto estadual nº 67.608, de 2023</w:t>
      </w:r>
      <w:r>
        <w:t>.</w:t>
      </w:r>
    </w:p>
    <w:p w14:paraId="7BBFF4C9" w14:textId="77777777" w:rsidR="0048504C" w:rsidRDefault="0048504C" w:rsidP="00C67ABD">
      <w:pPr>
        <w:ind w:right="127"/>
      </w:pPr>
      <w:r>
        <w:rPr>
          <w:rFonts w:ascii="Calibri" w:eastAsia="Calibri" w:hAnsi="Calibri" w:cs="Calibri"/>
          <w:b/>
        </w:rPr>
        <w:t>7.18.</w:t>
      </w:r>
      <w:r>
        <w:t xml:space="preserve"> No caso de atraso pelo Contratante, os valores devidos ao contratado serão atualizados monetariamente na forma da legislação aplicável (artigo 2º, inciso III, do </w:t>
      </w:r>
      <w:r>
        <w:rPr>
          <w:color w:val="00007F"/>
          <w:u w:val="single" w:color="000000"/>
        </w:rPr>
        <w:t>Decreto estadual nº 67.608, de</w:t>
      </w:r>
      <w:r>
        <w:rPr>
          <w:color w:val="00007F"/>
        </w:rPr>
        <w:t xml:space="preserve"> </w:t>
      </w:r>
      <w:r>
        <w:rPr>
          <w:color w:val="00007F"/>
          <w:u w:val="single" w:color="00007F"/>
        </w:rPr>
        <w:t>2023</w:t>
      </w:r>
      <w:r>
        <w:t xml:space="preserve">, c/c o artigo 1º do </w:t>
      </w:r>
      <w:r>
        <w:rPr>
          <w:color w:val="00007F"/>
          <w:u w:val="single" w:color="000000"/>
        </w:rPr>
        <w:t>Decreto estadual nº 32.117</w:t>
      </w:r>
      <w:r>
        <w:rPr>
          <w:color w:val="00007F"/>
        </w:rPr>
        <w:t xml:space="preserve">, </w:t>
      </w:r>
      <w:r>
        <w:rPr>
          <w:color w:val="00007F"/>
          <w:u w:val="single" w:color="000000"/>
        </w:rPr>
        <w:t>de 199</w:t>
      </w:r>
      <w:r>
        <w:rPr>
          <w:color w:val="00007F"/>
        </w:rPr>
        <w:t>0</w:t>
      </w:r>
      <w:r>
        <w:t xml:space="preserve">), bem como incidirão juros moratórios, a razão de 0,5% (meio por cento) ao mês, calculados </w:t>
      </w:r>
      <w:r>
        <w:rPr>
          <w:rFonts w:ascii="Calibri" w:eastAsia="Calibri" w:hAnsi="Calibri" w:cs="Calibri"/>
          <w:i/>
        </w:rPr>
        <w:t>pro rata temporis</w:t>
      </w:r>
      <w:r>
        <w:t>, em relação ao atraso verificado.</w:t>
      </w:r>
    </w:p>
    <w:p w14:paraId="0E1EB5E3" w14:textId="77777777" w:rsidR="0048504C" w:rsidRDefault="0048504C" w:rsidP="00C67ABD">
      <w:pPr>
        <w:pStyle w:val="Ttulo2"/>
        <w:ind w:left="0" w:firstLine="0"/>
      </w:pPr>
      <w:r>
        <w:t>Forma de pagamento</w:t>
      </w:r>
    </w:p>
    <w:p w14:paraId="4B348A79" w14:textId="77777777" w:rsidR="0048504C" w:rsidRDefault="0048504C" w:rsidP="00C67ABD">
      <w:r>
        <w:rPr>
          <w:rFonts w:ascii="Calibri" w:eastAsia="Calibri" w:hAnsi="Calibri" w:cs="Calibri"/>
          <w:b/>
        </w:rPr>
        <w:t>7.19.</w:t>
      </w:r>
      <w:r>
        <w:t xml:space="preserve"> O pagamento será realizado por meio de ordem bancária, para depósito em conta corrente bancária em nome do Contratado no Banco do Brasil S/A.</w:t>
      </w:r>
    </w:p>
    <w:p w14:paraId="39B128F6" w14:textId="77777777" w:rsidR="0048504C" w:rsidRDefault="0048504C" w:rsidP="00C67ABD">
      <w:r>
        <w:rPr>
          <w:rFonts w:ascii="Calibri" w:eastAsia="Calibri" w:hAnsi="Calibri" w:cs="Calibri"/>
          <w:b/>
        </w:rPr>
        <w:t>7.19.1.</w:t>
      </w:r>
      <w:r>
        <w:t xml:space="preserve">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color w:val="00007F"/>
          <w:u w:val="single" w:color="000000"/>
        </w:rPr>
        <w:t>Lei estadual nº 12.799</w:t>
      </w:r>
      <w:r>
        <w:rPr>
          <w:color w:val="00007F"/>
        </w:rPr>
        <w:t xml:space="preserve">, </w:t>
      </w:r>
      <w:r>
        <w:rPr>
          <w:color w:val="00007F"/>
          <w:u w:val="single" w:color="000000"/>
        </w:rPr>
        <w:t>de 2008</w:t>
      </w:r>
      <w:r>
        <w:t>.</w:t>
      </w:r>
    </w:p>
    <w:p w14:paraId="5C7D3983" w14:textId="77777777" w:rsidR="0048504C" w:rsidRDefault="0048504C" w:rsidP="00C67ABD">
      <w:r>
        <w:rPr>
          <w:rFonts w:ascii="Calibri" w:eastAsia="Calibri" w:hAnsi="Calibri" w:cs="Calibri"/>
          <w:b/>
        </w:rPr>
        <w:t xml:space="preserve">7.20. </w:t>
      </w:r>
      <w:r>
        <w:t>Será considerada data do pagamento o dia em que constar como emitida a ordem bancária para pagamento.</w:t>
      </w:r>
    </w:p>
    <w:p w14:paraId="4B142FC1" w14:textId="77777777" w:rsidR="0048504C" w:rsidRDefault="0048504C" w:rsidP="00C67ABD">
      <w:r>
        <w:rPr>
          <w:rFonts w:ascii="Calibri" w:eastAsia="Calibri" w:hAnsi="Calibri" w:cs="Calibri"/>
          <w:b/>
        </w:rPr>
        <w:t>7.21.</w:t>
      </w:r>
      <w:r>
        <w:t xml:space="preserve"> O Contratante poderá, por ocasião do pagamento, efetuar a retenção de tributos determinada por lei, ainda que não haja indicação de retenção na nota fiscal apresentada ou que se refira a retenções não realizadas em meses anteriores.</w:t>
      </w:r>
    </w:p>
    <w:p w14:paraId="6078DECC" w14:textId="77777777" w:rsidR="0048504C" w:rsidRDefault="0048504C" w:rsidP="00C67ABD">
      <w:r>
        <w:rPr>
          <w:rFonts w:ascii="Calibri" w:eastAsia="Calibri" w:hAnsi="Calibri" w:cs="Calibri"/>
          <w:b/>
        </w:rPr>
        <w:t>7.21.1.</w:t>
      </w:r>
      <w:r>
        <w:t xml:space="preserve"> Independentemente do percentual de tributo inserido na planilha, quando houver, serão retidos na fonte, quando da realização do pagamento, os percentuais estabelecidos na legislação vigente.</w:t>
      </w:r>
    </w:p>
    <w:p w14:paraId="1808103A" w14:textId="77777777" w:rsidR="0048504C" w:rsidRDefault="0048504C" w:rsidP="00C67ABD">
      <w:pPr>
        <w:ind w:right="127"/>
      </w:pPr>
      <w:r>
        <w:rPr>
          <w:rFonts w:ascii="Calibri" w:eastAsia="Calibri" w:hAnsi="Calibri" w:cs="Calibri"/>
          <w:b/>
        </w:rPr>
        <w:t xml:space="preserve">7.22. </w:t>
      </w:r>
      <w:r>
        <w:t xml:space="preserve">O contratado regularmente optante pelo Simples Nacional, nos termos da </w:t>
      </w:r>
      <w:r>
        <w:rPr>
          <w:color w:val="00007F"/>
          <w:u w:val="single" w:color="000000"/>
        </w:rPr>
        <w:t>Lei Complementar n</w:t>
      </w:r>
      <w:r>
        <w:rPr>
          <w:color w:val="00007F"/>
        </w:rPr>
        <w:t xml:space="preserve">º </w:t>
      </w:r>
      <w:r>
        <w:rPr>
          <w:color w:val="00007F"/>
          <w:u w:val="single" w:color="00007F"/>
        </w:rPr>
        <w:t>123, de 200</w:t>
      </w:r>
      <w:r>
        <w:rPr>
          <w:color w:val="00007F"/>
        </w:rPr>
        <w:t>6</w:t>
      </w:r>
      <w: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8634BED" w14:textId="77777777" w:rsidR="0048504C" w:rsidRDefault="0048504C" w:rsidP="00C67ABD">
      <w:pPr>
        <w:pStyle w:val="Ttulo2"/>
        <w:ind w:left="0" w:firstLine="0"/>
      </w:pPr>
      <w:r w:rsidRPr="00C67ABD">
        <w:t>8. Forma e critérios de seleção do fornecedor e forma de fornecimento</w:t>
      </w:r>
    </w:p>
    <w:p w14:paraId="6464882E" w14:textId="5D4DF1A8" w:rsidR="0048504C" w:rsidRDefault="0048504C" w:rsidP="00C67ABD">
      <w:pPr>
        <w:pStyle w:val="Ttulo2"/>
        <w:ind w:left="0" w:firstLine="0"/>
      </w:pPr>
      <w:r>
        <w:t>Forma de seleção e critério de julgamento da proposta</w:t>
      </w:r>
    </w:p>
    <w:p w14:paraId="123C8F01" w14:textId="77777777" w:rsidR="00C67ABD" w:rsidRDefault="00C67ABD" w:rsidP="00C67ABD">
      <w:pPr>
        <w:pStyle w:val="Ttulo2"/>
        <w:ind w:left="0" w:firstLine="0"/>
      </w:pPr>
    </w:p>
    <w:p w14:paraId="7FC938AE" w14:textId="77777777" w:rsidR="0048504C" w:rsidRDefault="0048504C" w:rsidP="00C67ABD">
      <w:r>
        <w:rPr>
          <w:rFonts w:ascii="Calibri" w:eastAsia="Calibri" w:hAnsi="Calibri" w:cs="Calibri"/>
          <w:b/>
        </w:rPr>
        <w:t xml:space="preserve">8.1. </w:t>
      </w:r>
      <w:r>
        <w:t>O fornecedor será selecionado por meio da realização de procedimento de LICITAÇÃO, na modalidade PREGÃO, sob a forma ELETRÔNICA, com adoção do critério de julgamento pelo MENOR PREÇO.</w:t>
      </w:r>
    </w:p>
    <w:p w14:paraId="65906198" w14:textId="77777777" w:rsidR="0048504C" w:rsidRDefault="0048504C" w:rsidP="0048504C">
      <w:pPr>
        <w:spacing w:after="246"/>
        <w:ind w:left="10"/>
      </w:pPr>
      <w:r>
        <w:rPr>
          <w:rFonts w:ascii="Calibri" w:eastAsia="Calibri" w:hAnsi="Calibri" w:cs="Calibri"/>
          <w:b/>
        </w:rPr>
        <w:t>Forma de fornecimento</w:t>
      </w:r>
    </w:p>
    <w:p w14:paraId="6EFD041E" w14:textId="77777777" w:rsidR="0048504C" w:rsidRDefault="0048504C" w:rsidP="00C67ABD">
      <w:r>
        <w:rPr>
          <w:rFonts w:ascii="Calibri" w:eastAsia="Calibri" w:hAnsi="Calibri" w:cs="Calibri"/>
          <w:b/>
        </w:rPr>
        <w:t>8.2.</w:t>
      </w:r>
      <w:r>
        <w:t xml:space="preserve"> O fornecimento do objeto será por item</w:t>
      </w:r>
    </w:p>
    <w:p w14:paraId="7B93F56C" w14:textId="77777777" w:rsidR="0048504C" w:rsidRDefault="0048504C" w:rsidP="00C67ABD">
      <w:pPr>
        <w:pStyle w:val="Ttulo2"/>
        <w:ind w:left="0" w:firstLine="0"/>
      </w:pPr>
      <w:r>
        <w:t>Exigências de habilitação</w:t>
      </w:r>
    </w:p>
    <w:p w14:paraId="763B1A41" w14:textId="77777777" w:rsidR="0048504C" w:rsidRDefault="0048504C" w:rsidP="00C67ABD">
      <w:r>
        <w:rPr>
          <w:rFonts w:ascii="Calibri" w:eastAsia="Calibri" w:hAnsi="Calibri" w:cs="Calibri"/>
          <w:b/>
        </w:rPr>
        <w:t>8.3.</w:t>
      </w:r>
      <w:r>
        <w:t xml:space="preserve"> Para fins de habilitação, deverá o licitante comprovar os seguintes requisitos das seções subsequentes deste item 8, que serão exigidos conforme sua natureza jurídica:</w:t>
      </w:r>
    </w:p>
    <w:p w14:paraId="546B30B7" w14:textId="77777777" w:rsidR="0048504C" w:rsidRDefault="0048504C" w:rsidP="00C67ABD">
      <w:pPr>
        <w:pStyle w:val="Ttulo2"/>
        <w:ind w:left="0" w:firstLine="0"/>
      </w:pPr>
      <w:r>
        <w:t>Habilitação Jurídica</w:t>
      </w:r>
    </w:p>
    <w:p w14:paraId="2F38B51F" w14:textId="77777777" w:rsidR="0048504C" w:rsidRDefault="0048504C" w:rsidP="00C67ABD">
      <w:r>
        <w:rPr>
          <w:rFonts w:ascii="Calibri" w:eastAsia="Calibri" w:hAnsi="Calibri" w:cs="Calibri"/>
          <w:b/>
        </w:rPr>
        <w:t>8.4. Empresário individual:</w:t>
      </w:r>
      <w:r>
        <w:t xml:space="preserve"> inscrição no Registro Público de Empresas Mercantis, a cargo da Junta Comercial da respectiva sede;  </w:t>
      </w:r>
    </w:p>
    <w:p w14:paraId="2D893B88" w14:textId="77777777" w:rsidR="0048504C" w:rsidRDefault="0048504C" w:rsidP="00C67ABD">
      <w:r>
        <w:rPr>
          <w:rFonts w:ascii="Calibri" w:eastAsia="Calibri" w:hAnsi="Calibri" w:cs="Calibri"/>
          <w:b/>
        </w:rPr>
        <w:t>8.5.</w:t>
      </w:r>
      <w:r>
        <w:t xml:space="preserve"> </w:t>
      </w:r>
      <w:r>
        <w:rPr>
          <w:rFonts w:ascii="Calibri" w:eastAsia="Calibri" w:hAnsi="Calibri" w:cs="Calibri"/>
          <w:b/>
        </w:rPr>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   </w:t>
      </w:r>
    </w:p>
    <w:p w14:paraId="04BD9F03" w14:textId="77777777" w:rsidR="0048504C" w:rsidRDefault="0048504C" w:rsidP="00C67ABD">
      <w:r>
        <w:rPr>
          <w:rFonts w:ascii="Calibri" w:eastAsia="Calibri" w:hAnsi="Calibri" w:cs="Calibri"/>
          <w:b/>
        </w:rPr>
        <w:t>8.6. 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u w:val="single" w:color="000000"/>
        </w:rPr>
        <w:t>Normativa DREI/ME n.º 77, de 18 de março de 2020</w:t>
      </w:r>
      <w:r>
        <w:t xml:space="preserve">.    </w:t>
      </w:r>
    </w:p>
    <w:p w14:paraId="7989D7F4" w14:textId="77777777" w:rsidR="0048504C" w:rsidRDefault="0048504C" w:rsidP="00C67ABD">
      <w:r>
        <w:rPr>
          <w:rFonts w:ascii="Calibri" w:eastAsia="Calibri" w:hAnsi="Calibri" w:cs="Calibri"/>
          <w:b/>
        </w:rPr>
        <w:t xml:space="preserve">8.7. Sociedade simples: </w:t>
      </w:r>
      <w:r>
        <w:t xml:space="preserve">inscrição do ato constitutivo no Registro Civil de Pessoas Jurídicas do local de sua sede, acompanhada de documento comprobatório de seus administradores;  </w:t>
      </w:r>
    </w:p>
    <w:p w14:paraId="382EAFBD" w14:textId="77777777" w:rsidR="0048504C" w:rsidRDefault="0048504C" w:rsidP="00C67ABD">
      <w:r>
        <w:rPr>
          <w:rFonts w:ascii="Calibri" w:eastAsia="Calibri" w:hAnsi="Calibri" w:cs="Calibri"/>
          <w:b/>
        </w:rPr>
        <w:t>8.8. 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7218C87D" w14:textId="77777777" w:rsidR="0048504C" w:rsidRDefault="0048504C" w:rsidP="00C67ABD">
      <w:r>
        <w:rPr>
          <w:rFonts w:ascii="Calibri" w:eastAsia="Calibri" w:hAnsi="Calibri" w:cs="Calibri"/>
          <w:b/>
        </w:rPr>
        <w:t>8.9. Sociedade cooperativa:</w:t>
      </w:r>
      <w: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u w:val="single" w:color="000000"/>
        </w:rPr>
        <w:t>art. 107 da Lei nº 5.764, de 16 de dezembro 1971</w:t>
      </w:r>
      <w:r>
        <w:t xml:space="preserve">. </w:t>
      </w:r>
    </w:p>
    <w:p w14:paraId="3BD053A7" w14:textId="77777777" w:rsidR="0048504C" w:rsidRDefault="0048504C" w:rsidP="00C67ABD">
      <w:pPr>
        <w:spacing w:after="246"/>
      </w:pPr>
      <w:r>
        <w:rPr>
          <w:rFonts w:ascii="Calibri" w:eastAsia="Calibri" w:hAnsi="Calibri" w:cs="Calibri"/>
          <w:b/>
        </w:rPr>
        <w:t>8.10. Ato de autorização para o exercício da atividade de:</w:t>
      </w:r>
    </w:p>
    <w:p w14:paraId="42260B67" w14:textId="77777777" w:rsidR="0048504C" w:rsidRDefault="0048504C" w:rsidP="00C67ABD">
      <w:r>
        <w:rPr>
          <w:rFonts w:ascii="Calibri" w:eastAsia="Calibri" w:hAnsi="Calibri" w:cs="Calibri"/>
          <w:b/>
        </w:rPr>
        <w:t>8.10.1.</w:t>
      </w:r>
      <w:r>
        <w:t xml:space="preserve"> a Autorização de Funcionamento (AFE) vigente, emitida pela ANVISA, para os produtos abrangidos pela RDC nº 16, de 1º de abril de 2014, da ANVISA; </w:t>
      </w:r>
    </w:p>
    <w:p w14:paraId="4890512C" w14:textId="77777777" w:rsidR="0048504C" w:rsidRDefault="0048504C" w:rsidP="00C67ABD">
      <w:r>
        <w:rPr>
          <w:rFonts w:ascii="Calibri" w:eastAsia="Calibri" w:hAnsi="Calibri" w:cs="Calibri"/>
          <w:b/>
        </w:rPr>
        <w:t xml:space="preserve">8.10.2.  </w:t>
      </w:r>
      <w:r>
        <w:t xml:space="preserve">a Autorização de Funcionamento (AE) vigente, emitida pela ANVISA, para os produtos abrangidos pelo art. 3º da RDC nº 16, de 1º de abril de 2014, da ANVISA; </w:t>
      </w:r>
    </w:p>
    <w:p w14:paraId="6386EE42" w14:textId="77777777" w:rsidR="0048504C" w:rsidRDefault="0048504C" w:rsidP="00C67ABD">
      <w:r>
        <w:rPr>
          <w:rFonts w:ascii="Calibri" w:eastAsia="Calibri" w:hAnsi="Calibri" w:cs="Calibri"/>
          <w:b/>
        </w:rPr>
        <w:t>8.10.3.</w:t>
      </w:r>
      <w:r>
        <w:t xml:space="preserve"> a Licença Sanitária Estadual ou Municipal vigente.</w:t>
      </w:r>
    </w:p>
    <w:p w14:paraId="4A6F3BAF" w14:textId="77777777" w:rsidR="0048504C" w:rsidRDefault="0048504C" w:rsidP="00C67ABD">
      <w:r>
        <w:rPr>
          <w:rFonts w:ascii="Calibri" w:eastAsia="Calibri" w:hAnsi="Calibri" w:cs="Calibri"/>
          <w:b/>
        </w:rPr>
        <w:t>8.11.</w:t>
      </w:r>
      <w:r>
        <w:t xml:space="preserve"> Os documentos apresentados deverão estar acompanhados de todas as alterações ou da consolidação respectiva.</w:t>
      </w:r>
    </w:p>
    <w:p w14:paraId="28517D05" w14:textId="77777777" w:rsidR="0048504C" w:rsidRDefault="0048504C" w:rsidP="00C67ABD">
      <w:pPr>
        <w:pStyle w:val="Ttulo2"/>
        <w:ind w:left="0" w:firstLine="0"/>
      </w:pPr>
      <w:r>
        <w:t xml:space="preserve">Habilitação fiscal, social e trabalhista   </w:t>
      </w:r>
    </w:p>
    <w:p w14:paraId="5935F77D" w14:textId="77777777" w:rsidR="0048504C" w:rsidRDefault="0048504C" w:rsidP="00C67ABD">
      <w:r>
        <w:rPr>
          <w:rFonts w:ascii="Calibri" w:eastAsia="Calibri" w:hAnsi="Calibri" w:cs="Calibri"/>
          <w:b/>
        </w:rPr>
        <w:t>8.12.</w:t>
      </w:r>
      <w:r>
        <w:t xml:space="preserve"> Prova de inscrição no Cadastro Nacional de Pessoas Jurídicas ou no Cadastro de Pessoas Físicas, conforme o caso;</w:t>
      </w:r>
    </w:p>
    <w:p w14:paraId="06646BFA" w14:textId="77777777" w:rsidR="0048504C" w:rsidRDefault="0048504C" w:rsidP="00C67ABD">
      <w:r>
        <w:rPr>
          <w:rFonts w:ascii="Calibri" w:eastAsia="Calibri" w:hAnsi="Calibri" w:cs="Calibri"/>
          <w:b/>
        </w:rPr>
        <w:t>8.13</w:t>
      </w:r>
      <w:r>
        <w:t xml:space="preserve">.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u w:val="single" w:color="000000"/>
        </w:rPr>
        <w:t>Portaria Conjunta nº 1.751, de 02 de outubro de 201</w:t>
      </w:r>
      <w:r>
        <w:t>4, do Secretário da Receita Federal do Brasil e da ProcuradoraGeral da Fazenda Nacional.</w:t>
      </w:r>
    </w:p>
    <w:p w14:paraId="558F0912" w14:textId="77777777" w:rsidR="0048504C" w:rsidRDefault="0048504C" w:rsidP="00C67ABD">
      <w:r>
        <w:rPr>
          <w:rFonts w:ascii="Calibri" w:eastAsia="Calibri" w:hAnsi="Calibri" w:cs="Calibri"/>
          <w:b/>
        </w:rPr>
        <w:t>8.14.</w:t>
      </w:r>
      <w:r>
        <w:t xml:space="preserve"> Prova de regularidade com o Fundo de Garantia do Tempo de Serviço (FGTS);</w:t>
      </w:r>
    </w:p>
    <w:p w14:paraId="6B5BDAAB" w14:textId="77777777" w:rsidR="0048504C" w:rsidRDefault="0048504C" w:rsidP="00C67ABD">
      <w:r>
        <w:rPr>
          <w:rFonts w:ascii="Calibri" w:eastAsia="Calibri" w:hAnsi="Calibri" w:cs="Calibri"/>
          <w:b/>
        </w:rPr>
        <w:t>8.15.</w:t>
      </w:r>
      <w:r>
        <w:t xml:space="preserve"> Prova de inexistência de débitos inadimplidos perante a Justiça do Trabalho, mediante a apresentação de certidão negativa ou positiva com efeito de negativa, nos termos do Título VII-A da Consolidação das Leis do Trabalho, aprovada pelo </w:t>
      </w:r>
      <w:r>
        <w:rPr>
          <w:u w:val="single" w:color="000000"/>
        </w:rPr>
        <w:t>Decreto-Lei nº 5.452, de 1º de maio de 1943</w:t>
      </w:r>
      <w:r>
        <w:t>;</w:t>
      </w:r>
    </w:p>
    <w:p w14:paraId="3DE0B7E0" w14:textId="77777777" w:rsidR="0048504C" w:rsidRDefault="0048504C" w:rsidP="00C67ABD">
      <w:r>
        <w:rPr>
          <w:rFonts w:ascii="Calibri" w:eastAsia="Calibri" w:hAnsi="Calibri" w:cs="Calibri"/>
          <w:b/>
        </w:rPr>
        <w:t>8.16.</w:t>
      </w:r>
      <w:r>
        <w:t xml:space="preserve"> Prova de inscrição no cadastro de contribuintes Estadual relativo ao domicílio ou sede do fornecedor, pertinente ao seu ramo de atividade e compatível com o objeto contratual;</w:t>
      </w:r>
    </w:p>
    <w:p w14:paraId="70FAD9A0" w14:textId="77777777" w:rsidR="0048504C" w:rsidRDefault="0048504C" w:rsidP="00C67ABD">
      <w:r>
        <w:rPr>
          <w:rFonts w:ascii="Calibri" w:eastAsia="Calibri" w:hAnsi="Calibri" w:cs="Calibri"/>
          <w:b/>
        </w:rPr>
        <w:t>8.17.</w:t>
      </w:r>
      <w:r>
        <w:t xml:space="preserve">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627BB361" w14:textId="77777777" w:rsidR="0048504C" w:rsidRDefault="0048504C" w:rsidP="00C67ABD">
      <w:r>
        <w:rPr>
          <w:rFonts w:ascii="Calibri" w:eastAsia="Calibri" w:hAnsi="Calibri" w:cs="Calibri"/>
          <w:b/>
        </w:rPr>
        <w:t xml:space="preserve">8.18. </w:t>
      </w:r>
      <w: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3E9D6B94" w14:textId="77777777" w:rsidR="0048504C" w:rsidRDefault="0048504C" w:rsidP="00C67ABD">
      <w:r>
        <w:rPr>
          <w:rFonts w:ascii="Calibri" w:eastAsia="Calibri" w:hAnsi="Calibri" w:cs="Calibri"/>
          <w:b/>
        </w:rPr>
        <w:t>8.19.</w:t>
      </w:r>
      <w: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834D05A" w14:textId="77777777" w:rsidR="0048504C" w:rsidRDefault="0048504C" w:rsidP="00C67ABD">
      <w:pPr>
        <w:pStyle w:val="Ttulo2"/>
        <w:ind w:left="0" w:firstLine="0"/>
      </w:pPr>
      <w:r>
        <w:t xml:space="preserve">Qualificação Econômico-Financeira     </w:t>
      </w:r>
    </w:p>
    <w:p w14:paraId="5D29E064" w14:textId="77777777" w:rsidR="0048504C" w:rsidRDefault="0048504C" w:rsidP="00C67ABD">
      <w:r>
        <w:rPr>
          <w:rFonts w:ascii="Calibri" w:eastAsia="Calibri" w:hAnsi="Calibri" w:cs="Calibri"/>
          <w:b/>
        </w:rPr>
        <w:t>8.20.</w:t>
      </w:r>
      <w:r>
        <w:t xml:space="preserve"> Certidão negativa de insolvência civil expedida pelo distribuidor do domicílio ou sede do licitante, caso se trate de de sociedade simples;</w:t>
      </w:r>
    </w:p>
    <w:p w14:paraId="2A92320C" w14:textId="77777777" w:rsidR="0048504C" w:rsidRDefault="0048504C" w:rsidP="00C67ABD">
      <w:r>
        <w:rPr>
          <w:rFonts w:ascii="Calibri" w:eastAsia="Calibri" w:hAnsi="Calibri" w:cs="Calibri"/>
          <w:b/>
        </w:rPr>
        <w:t>8.21.</w:t>
      </w:r>
      <w:r>
        <w:t xml:space="preserve"> Certidão negativa de falência, recuperação judicial ou extrajudicial, expedida pelo distribuidor da sede do fornecedor, caso se trate de empresário individual ou sociedade empresária;</w:t>
      </w:r>
    </w:p>
    <w:p w14:paraId="4596C868" w14:textId="77777777" w:rsidR="0048504C" w:rsidRDefault="0048504C" w:rsidP="00C67ABD">
      <w:r>
        <w:rPr>
          <w:rFonts w:ascii="Calibri" w:eastAsia="Calibri" w:hAnsi="Calibri" w:cs="Calibri"/>
          <w:b/>
        </w:rPr>
        <w:t>8.21.1.</w:t>
      </w:r>
      <w:r>
        <w:t xml:space="preserve"> Caso o fornecedor esteja em recuperação judicial ou extrajudicial, deverá ser comprovado o acolhimento do plano de recuperação judicial ou a homologação do plano de recuperação extrajudicial, conforme o caso;</w:t>
      </w:r>
    </w:p>
    <w:p w14:paraId="449313A6" w14:textId="77777777" w:rsidR="0048504C" w:rsidRDefault="0048504C" w:rsidP="00C67ABD">
      <w:pPr>
        <w:pStyle w:val="Ttulo2"/>
        <w:ind w:left="0" w:firstLine="0"/>
      </w:pPr>
      <w:r>
        <w:t xml:space="preserve">Outras comprovações </w:t>
      </w:r>
    </w:p>
    <w:p w14:paraId="5965A749" w14:textId="77777777" w:rsidR="0048504C" w:rsidRDefault="0048504C" w:rsidP="00C67ABD">
      <w:r>
        <w:rPr>
          <w:rFonts w:ascii="Calibri" w:eastAsia="Calibri" w:hAnsi="Calibri" w:cs="Calibri"/>
          <w:b/>
        </w:rPr>
        <w:t>8.22.</w:t>
      </w:r>
      <w:r>
        <w:t xml:space="preserve"> Tratando-se de consórcio, caso admitida a sua participação:</w:t>
      </w:r>
    </w:p>
    <w:p w14:paraId="2BCF8F83" w14:textId="77777777" w:rsidR="0048504C" w:rsidRDefault="0048504C" w:rsidP="00C67ABD">
      <w:r>
        <w:rPr>
          <w:rFonts w:ascii="Calibri" w:eastAsia="Calibri" w:hAnsi="Calibri" w:cs="Calibri"/>
          <w:b/>
        </w:rPr>
        <w:t>8.22.1.</w:t>
      </w:r>
      <w:r>
        <w:t xml:space="preserve"> Apresentação do compromisso público ou particular de constituição do consórcio, subscrito pelos consorciados, o qual deverá incluir, pelo menos, os seguintes elementos:</w:t>
      </w:r>
    </w:p>
    <w:p w14:paraId="54C14EF5" w14:textId="77777777" w:rsidR="0048504C" w:rsidRDefault="0048504C" w:rsidP="0048504C">
      <w:pPr>
        <w:numPr>
          <w:ilvl w:val="0"/>
          <w:numId w:val="38"/>
        </w:numPr>
        <w:spacing w:after="243" w:line="261" w:lineRule="auto"/>
        <w:ind w:hanging="225"/>
        <w:jc w:val="both"/>
      </w:pPr>
      <w:r>
        <w:t>Designação do consórcio e sua composição;</w:t>
      </w:r>
    </w:p>
    <w:p w14:paraId="16FEF9F4" w14:textId="77777777" w:rsidR="0048504C" w:rsidRDefault="0048504C" w:rsidP="0048504C">
      <w:pPr>
        <w:numPr>
          <w:ilvl w:val="0"/>
          <w:numId w:val="38"/>
        </w:numPr>
        <w:spacing w:after="243" w:line="261" w:lineRule="auto"/>
        <w:ind w:hanging="225"/>
        <w:jc w:val="both"/>
      </w:pPr>
      <w:r>
        <w:t>Finalidade do consórcio;</w:t>
      </w:r>
    </w:p>
    <w:p w14:paraId="4EC7BD29" w14:textId="77777777" w:rsidR="0048504C" w:rsidRDefault="0048504C" w:rsidP="0048504C">
      <w:pPr>
        <w:numPr>
          <w:ilvl w:val="0"/>
          <w:numId w:val="38"/>
        </w:numPr>
        <w:spacing w:after="243" w:line="261" w:lineRule="auto"/>
        <w:ind w:hanging="225"/>
        <w:jc w:val="both"/>
      </w:pPr>
      <w:r>
        <w:t>Prazo de duração do consórcio, que deve coincidir, no mínimo, com o prazo de vigência contratual;</w:t>
      </w:r>
    </w:p>
    <w:p w14:paraId="5FB0BE96" w14:textId="77777777" w:rsidR="0048504C" w:rsidRDefault="0048504C" w:rsidP="0048504C">
      <w:pPr>
        <w:numPr>
          <w:ilvl w:val="0"/>
          <w:numId w:val="38"/>
        </w:numPr>
        <w:spacing w:after="243" w:line="261" w:lineRule="auto"/>
        <w:ind w:hanging="225"/>
        <w:jc w:val="both"/>
      </w:pPr>
      <w:r>
        <w:t>Endereço do consórcio e o foro competente para dirimir eventuais demandas entre os consorciados;</w:t>
      </w:r>
    </w:p>
    <w:p w14:paraId="1A8C6187" w14:textId="77777777" w:rsidR="0048504C" w:rsidRDefault="0048504C" w:rsidP="0048504C">
      <w:pPr>
        <w:numPr>
          <w:ilvl w:val="0"/>
          <w:numId w:val="38"/>
        </w:numPr>
        <w:spacing w:after="243" w:line="261" w:lineRule="auto"/>
        <w:ind w:hanging="225"/>
        <w:jc w:val="both"/>
      </w:pPr>
      <w:r>
        <w:t>Definição das obrigações e responsabilidades de cada consorciado e das prestações específicas;</w:t>
      </w:r>
    </w:p>
    <w:p w14:paraId="16863423" w14:textId="77777777" w:rsidR="0048504C" w:rsidRDefault="0048504C" w:rsidP="0048504C">
      <w:pPr>
        <w:numPr>
          <w:ilvl w:val="0"/>
          <w:numId w:val="38"/>
        </w:numPr>
        <w:spacing w:after="243" w:line="261" w:lineRule="auto"/>
        <w:ind w:hanging="225"/>
        <w:jc w:val="both"/>
      </w:pPr>
      <w: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358AF01E" w14:textId="77777777" w:rsidR="0048504C" w:rsidRDefault="0048504C" w:rsidP="0048504C">
      <w:pPr>
        <w:numPr>
          <w:ilvl w:val="0"/>
          <w:numId w:val="38"/>
        </w:numPr>
        <w:spacing w:after="243" w:line="261" w:lineRule="auto"/>
        <w:ind w:hanging="225"/>
        <w:jc w:val="both"/>
      </w:pPr>
      <w: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2E2A7ABA" w14:textId="77777777" w:rsidR="0048504C" w:rsidRDefault="0048504C" w:rsidP="0048504C">
      <w:pPr>
        <w:numPr>
          <w:ilvl w:val="0"/>
          <w:numId w:val="38"/>
        </w:numPr>
        <w:spacing w:after="243" w:line="261" w:lineRule="auto"/>
        <w:ind w:hanging="225"/>
        <w:jc w:val="both"/>
      </w:pPr>
      <w: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2EB30484" w14:textId="77777777" w:rsidR="0048504C" w:rsidRDefault="0048504C" w:rsidP="00C67ABD">
      <w:r>
        <w:rPr>
          <w:rFonts w:ascii="Calibri" w:eastAsia="Calibri" w:hAnsi="Calibri" w:cs="Calibri"/>
          <w:b/>
        </w:rPr>
        <w:t>8.22.2.</w:t>
      </w:r>
      <w:r>
        <w:t xml:space="preserve"> O licitante vencedor é obrigado a promover, antes da celebração da contratação, a constituição e o registro do consórcio, nos termos de seu compromisso de constituição.</w:t>
      </w:r>
    </w:p>
    <w:p w14:paraId="24C118B7" w14:textId="77777777" w:rsidR="0048504C" w:rsidRDefault="0048504C" w:rsidP="00C67ABD">
      <w:pPr>
        <w:spacing w:after="37"/>
        <w:ind w:right="127"/>
      </w:pPr>
      <w:r>
        <w:rPr>
          <w:rFonts w:ascii="Calibri" w:eastAsia="Calibri" w:hAnsi="Calibri" w:cs="Calibri"/>
          <w:b/>
        </w:rPr>
        <w:t>8.22.3.</w:t>
      </w:r>
      <w:r>
        <w:t xml:space="preserve">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1EDDF960" w14:textId="77777777" w:rsidR="0048504C" w:rsidRDefault="0048504C" w:rsidP="0048504C">
      <w:pPr>
        <w:ind w:left="1195"/>
      </w:pPr>
      <w:r>
        <w:t>14.133/2021.</w:t>
      </w:r>
    </w:p>
    <w:p w14:paraId="44B4A9FF" w14:textId="77777777" w:rsidR="0048504C" w:rsidRDefault="0048504C" w:rsidP="00C67ABD">
      <w:r>
        <w:rPr>
          <w:rFonts w:ascii="Calibri" w:eastAsia="Calibri" w:hAnsi="Calibri" w:cs="Calibri"/>
          <w:b/>
        </w:rPr>
        <w:t xml:space="preserve">8.22.4. </w:t>
      </w:r>
      <w:r>
        <w:t>A inabilitação de qualquer consorciado acarretará a automática inabilitação do consórcio.</w:t>
      </w:r>
    </w:p>
    <w:p w14:paraId="61EA7879" w14:textId="77777777" w:rsidR="0048504C" w:rsidRDefault="0048504C" w:rsidP="00C67ABD">
      <w:r>
        <w:rPr>
          <w:rFonts w:ascii="Calibri" w:eastAsia="Calibri" w:hAnsi="Calibri" w:cs="Calibri"/>
          <w:b/>
        </w:rPr>
        <w:t xml:space="preserve">8.23. </w:t>
      </w:r>
      <w:r>
        <w:t>Tratando-se de cooperativas, será exigida a seguinte documentação complementar, para evidenciar a observância do disposto no art. 16 da Lei nº 14.133, de 2021:</w:t>
      </w:r>
    </w:p>
    <w:p w14:paraId="12AC674B" w14:textId="0C9AF160" w:rsidR="0048504C" w:rsidRDefault="0048504C" w:rsidP="00A24590">
      <w:pPr>
        <w:numPr>
          <w:ilvl w:val="2"/>
          <w:numId w:val="39"/>
        </w:numPr>
        <w:spacing w:after="247" w:line="261" w:lineRule="auto"/>
        <w:ind w:left="1180" w:hanging="600"/>
        <w:jc w:val="both"/>
      </w:pPr>
      <w:r>
        <w:t xml:space="preserve">A relação dos cooperados que atendem aos requisitos técnicos exigidos para a contratação e que executarão ocontrato, com as respectivas atas de inscrição, respeitado o disposto nos </w:t>
      </w:r>
      <w:r w:rsidRPr="00C67ABD">
        <w:rPr>
          <w:color w:val="00007F"/>
          <w:u w:val="single" w:color="000000"/>
        </w:rPr>
        <w:t>arts. 4º</w:t>
      </w:r>
      <w:r w:rsidRPr="00C67ABD">
        <w:rPr>
          <w:color w:val="00007F"/>
        </w:rPr>
        <w:t xml:space="preserve">, </w:t>
      </w:r>
      <w:r w:rsidRPr="00C67ABD">
        <w:rPr>
          <w:color w:val="00007F"/>
          <w:u w:val="single" w:color="00007F"/>
        </w:rPr>
        <w:t>inciso XI, 21, inciso I</w:t>
      </w:r>
      <w:r w:rsidRPr="00C67ABD">
        <w:rPr>
          <w:color w:val="00007F"/>
        </w:rPr>
        <w:t xml:space="preserve"> </w:t>
      </w:r>
      <w:r>
        <w:t xml:space="preserve">e </w:t>
      </w:r>
      <w:r w:rsidRPr="00C67ABD">
        <w:rPr>
          <w:color w:val="00007F"/>
          <w:u w:val="single" w:color="000000"/>
        </w:rPr>
        <w:t>42, §§2º a 6º da</w:t>
      </w:r>
      <w:r w:rsidR="00C67ABD" w:rsidRPr="00C67ABD">
        <w:rPr>
          <w:color w:val="00007F"/>
          <w:u w:val="single" w:color="000000"/>
        </w:rPr>
        <w:t xml:space="preserve"> </w:t>
      </w:r>
      <w:r w:rsidRPr="00C67ABD">
        <w:rPr>
          <w:color w:val="00007F"/>
          <w:u w:val="single" w:color="000000"/>
        </w:rPr>
        <w:t>Lei n. 5.764, de 1971</w:t>
      </w:r>
      <w:r>
        <w:t>;</w:t>
      </w:r>
    </w:p>
    <w:p w14:paraId="7B035F2A" w14:textId="77777777" w:rsidR="0048504C" w:rsidRDefault="0048504C" w:rsidP="0048504C">
      <w:pPr>
        <w:numPr>
          <w:ilvl w:val="2"/>
          <w:numId w:val="39"/>
        </w:numPr>
        <w:spacing w:after="243" w:line="261" w:lineRule="auto"/>
        <w:ind w:hanging="600"/>
        <w:jc w:val="both"/>
      </w:pPr>
      <w:r>
        <w:t>A declaração de regularidade de situação do contribuinte individual – DRSCI, para cada um dos cooperadosindicados;</w:t>
      </w:r>
    </w:p>
    <w:p w14:paraId="4B66D3EE" w14:textId="77777777" w:rsidR="0048504C" w:rsidRDefault="0048504C" w:rsidP="0048504C">
      <w:pPr>
        <w:numPr>
          <w:ilvl w:val="2"/>
          <w:numId w:val="39"/>
        </w:numPr>
        <w:spacing w:after="243" w:line="261" w:lineRule="auto"/>
        <w:ind w:hanging="600"/>
        <w:jc w:val="both"/>
      </w:pPr>
      <w:r>
        <w:t>Regimento dos fundos instituídos pelos cooperados, com a ata da assembleia;</w:t>
      </w:r>
    </w:p>
    <w:p w14:paraId="42DD2D19" w14:textId="77777777" w:rsidR="0048504C" w:rsidRDefault="0048504C" w:rsidP="0048504C">
      <w:pPr>
        <w:numPr>
          <w:ilvl w:val="2"/>
          <w:numId w:val="39"/>
        </w:numPr>
        <w:spacing w:after="243" w:line="261" w:lineRule="auto"/>
        <w:ind w:hanging="600"/>
        <w:jc w:val="both"/>
      </w:pPr>
      <w:r>
        <w:t>Edital de convocação e ata da última assembleia geral, e registro de presença dos cooperados presentes nessaassembleia;</w:t>
      </w:r>
    </w:p>
    <w:p w14:paraId="3A17F78B" w14:textId="77777777" w:rsidR="0048504C" w:rsidRDefault="0048504C" w:rsidP="0048504C">
      <w:pPr>
        <w:numPr>
          <w:ilvl w:val="2"/>
          <w:numId w:val="39"/>
        </w:numPr>
        <w:spacing w:after="243" w:line="261" w:lineRule="auto"/>
        <w:ind w:hanging="600"/>
        <w:jc w:val="both"/>
      </w:pPr>
      <w:r>
        <w:t>Ata da reunião em que os cooperados autorizaram a cooperativa a contratar o objeto da licitação;</w:t>
      </w:r>
    </w:p>
    <w:p w14:paraId="448052B5" w14:textId="77777777" w:rsidR="0048504C" w:rsidRDefault="0048504C" w:rsidP="0048504C">
      <w:pPr>
        <w:numPr>
          <w:ilvl w:val="2"/>
          <w:numId w:val="39"/>
        </w:numPr>
        <w:spacing w:after="243" w:line="261" w:lineRule="auto"/>
        <w:ind w:hanging="600"/>
        <w:jc w:val="both"/>
      </w:pPr>
      <w:r>
        <w:t xml:space="preserve">A última auditoria contábil-financeira da cooperativa, conforme dispõe o </w:t>
      </w:r>
      <w:r>
        <w:rPr>
          <w:color w:val="00007F"/>
          <w:u w:val="single" w:color="000000"/>
        </w:rPr>
        <w:t>art. 112 da Lei n. 5.76</w:t>
      </w:r>
      <w:r>
        <w:rPr>
          <w:color w:val="00007F"/>
        </w:rPr>
        <w:t xml:space="preserve">4, </w:t>
      </w:r>
      <w:r>
        <w:rPr>
          <w:color w:val="00007F"/>
          <w:u w:val="single" w:color="00007F"/>
        </w:rPr>
        <w:t>de 1971</w:t>
      </w:r>
      <w:r>
        <w:t>, ou uma declaração, sob as penas da lei, de que tal auditoria não foi exigida pelo órgão fiscalizador;</w:t>
      </w:r>
    </w:p>
    <w:p w14:paraId="09F1C0F9" w14:textId="77777777" w:rsidR="0048504C" w:rsidRDefault="0048504C" w:rsidP="0048504C">
      <w:pPr>
        <w:numPr>
          <w:ilvl w:val="2"/>
          <w:numId w:val="39"/>
        </w:numPr>
        <w:spacing w:after="243" w:line="261" w:lineRule="auto"/>
        <w:ind w:hanging="600"/>
        <w:jc w:val="both"/>
      </w:pPr>
      <w: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1A84D46B" w14:textId="77777777" w:rsidR="0048504C" w:rsidRDefault="0048504C" w:rsidP="00C67ABD">
      <w:pPr>
        <w:pStyle w:val="Ttulo2"/>
        <w:ind w:left="0" w:firstLine="23"/>
      </w:pPr>
      <w:r>
        <w:t xml:space="preserve">9. Estimativas do valor de contração </w:t>
      </w:r>
    </w:p>
    <w:p w14:paraId="74D5DD0B" w14:textId="77777777" w:rsidR="0048504C" w:rsidRDefault="0048504C" w:rsidP="0048504C">
      <w:pPr>
        <w:ind w:left="715"/>
      </w:pPr>
      <w:r>
        <w:rPr>
          <w:rFonts w:ascii="Calibri" w:eastAsia="Calibri" w:hAnsi="Calibri" w:cs="Calibri"/>
          <w:b/>
        </w:rPr>
        <w:t xml:space="preserve">9.1. </w:t>
      </w:r>
      <w:r>
        <w:t>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4B8DD679" w14:textId="77777777" w:rsidR="0048504C" w:rsidRDefault="0048504C" w:rsidP="00C67ABD">
      <w:pPr>
        <w:pStyle w:val="Ttulo2"/>
        <w:ind w:left="0" w:firstLine="23"/>
      </w:pPr>
      <w:r>
        <w:t xml:space="preserve">10. Adequação Orçamentária </w:t>
      </w:r>
    </w:p>
    <w:p w14:paraId="1B69B3F4" w14:textId="77777777" w:rsidR="0048504C" w:rsidRDefault="0048504C" w:rsidP="00C67ABD">
      <w:r>
        <w:rPr>
          <w:rFonts w:ascii="Calibri" w:eastAsia="Calibri" w:hAnsi="Calibri" w:cs="Calibri"/>
          <w:b/>
        </w:rPr>
        <w:t>10.1.</w:t>
      </w:r>
      <w:r>
        <w:t xml:space="preserve"> As despesas decorrentes da presente contratação correrão à conta de recursos específicos consignados no Orçamento do Estado. </w:t>
      </w:r>
    </w:p>
    <w:p w14:paraId="412962DE" w14:textId="77777777" w:rsidR="0048504C" w:rsidRDefault="0048504C" w:rsidP="00C67ABD">
      <w:r>
        <w:rPr>
          <w:rFonts w:ascii="Calibri" w:eastAsia="Calibri" w:hAnsi="Calibri" w:cs="Calibri"/>
          <w:b/>
        </w:rPr>
        <w:t>10.2.</w:t>
      </w:r>
      <w:r>
        <w:t xml:space="preserve"> No presente exercício, a contratação será atendida pela seguinte dotação:</w:t>
      </w:r>
    </w:p>
    <w:p w14:paraId="6BC2C692" w14:textId="77777777" w:rsidR="0048504C" w:rsidRDefault="0048504C" w:rsidP="00C67ABD">
      <w:r>
        <w:rPr>
          <w:rFonts w:ascii="Calibri" w:eastAsia="Calibri" w:hAnsi="Calibri" w:cs="Calibri"/>
          <w:b/>
        </w:rPr>
        <w:t xml:space="preserve">10.2.1. </w:t>
      </w:r>
      <w:r>
        <w:t>Gestão/Unidade: 092301;</w:t>
      </w:r>
    </w:p>
    <w:p w14:paraId="2A48CCC5" w14:textId="77777777" w:rsidR="0048504C" w:rsidRDefault="0048504C" w:rsidP="00C67ABD">
      <w:r>
        <w:rPr>
          <w:rFonts w:ascii="Calibri" w:eastAsia="Calibri" w:hAnsi="Calibri" w:cs="Calibri"/>
          <w:b/>
        </w:rPr>
        <w:t>10.2.2.</w:t>
      </w:r>
      <w:r>
        <w:t xml:space="preserve"> Fonte de Recursos: 165.910.001;</w:t>
      </w:r>
    </w:p>
    <w:p w14:paraId="45E4739D" w14:textId="77777777" w:rsidR="0048504C" w:rsidRDefault="0048504C" w:rsidP="00C67ABD">
      <w:r>
        <w:rPr>
          <w:rFonts w:ascii="Calibri" w:eastAsia="Calibri" w:hAnsi="Calibri" w:cs="Calibri"/>
          <w:b/>
        </w:rPr>
        <w:t xml:space="preserve">10.2.3. </w:t>
      </w:r>
      <w:r>
        <w:t>Programa de Trabalho: PTRES 095715;</w:t>
      </w:r>
    </w:p>
    <w:p w14:paraId="683423E7" w14:textId="77777777" w:rsidR="0048504C" w:rsidRDefault="0048504C" w:rsidP="00C67ABD">
      <w:r>
        <w:rPr>
          <w:rFonts w:ascii="Calibri" w:eastAsia="Calibri" w:hAnsi="Calibri" w:cs="Calibri"/>
          <w:b/>
        </w:rPr>
        <w:t xml:space="preserve">10.2.4. </w:t>
      </w:r>
      <w:r>
        <w:t>Elemento de Despesa: 33903030;</w:t>
      </w:r>
    </w:p>
    <w:p w14:paraId="335234E7" w14:textId="77777777" w:rsidR="0048504C" w:rsidRDefault="0048504C" w:rsidP="00C67ABD">
      <w:r>
        <w:rPr>
          <w:rFonts w:ascii="Calibri" w:eastAsia="Calibri" w:hAnsi="Calibri" w:cs="Calibri"/>
          <w:b/>
        </w:rPr>
        <w:t xml:space="preserve">10.2.5. </w:t>
      </w:r>
      <w:r>
        <w:t>Plano Interno: N/A</w:t>
      </w:r>
    </w:p>
    <w:p w14:paraId="73C44F8A" w14:textId="77777777" w:rsidR="0048504C" w:rsidRDefault="0048504C" w:rsidP="00C67ABD">
      <w:pPr>
        <w:spacing w:after="199"/>
      </w:pPr>
      <w:r>
        <w:rPr>
          <w:rFonts w:ascii="Calibri" w:eastAsia="Calibri" w:hAnsi="Calibri" w:cs="Calibri"/>
          <w:b/>
        </w:rPr>
        <w:t xml:space="preserve">10.3. </w:t>
      </w:r>
      <w: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D2C683A" w14:textId="77777777" w:rsidR="0048504C" w:rsidRDefault="0048504C" w:rsidP="0048504C">
      <w:pPr>
        <w:spacing w:after="196"/>
        <w:ind w:left="705"/>
      </w:pPr>
      <w:r>
        <w:rPr>
          <w:rFonts w:ascii="Calibri" w:eastAsia="Calibri" w:hAnsi="Calibri" w:cs="Calibri"/>
        </w:rPr>
        <w:t xml:space="preserve"> </w:t>
      </w:r>
    </w:p>
    <w:p w14:paraId="3BA76617" w14:textId="77777777" w:rsidR="0048504C" w:rsidRDefault="0048504C" w:rsidP="0048504C">
      <w:pPr>
        <w:spacing w:after="726"/>
        <w:ind w:left="705"/>
      </w:pPr>
      <w:r>
        <w:rPr>
          <w:rFonts w:ascii="Calibri" w:eastAsia="Calibri" w:hAnsi="Calibri" w:cs="Calibri"/>
        </w:rPr>
        <w:t xml:space="preserve"> </w:t>
      </w:r>
    </w:p>
    <w:p w14:paraId="20046536" w14:textId="77777777" w:rsidR="0048504C" w:rsidRDefault="0048504C" w:rsidP="00C67ABD">
      <w:pPr>
        <w:pStyle w:val="Ttulo2"/>
        <w:ind w:left="0" w:firstLine="23"/>
      </w:pPr>
      <w:r>
        <w:t>2. Modelo Padrão Adotado</w:t>
      </w:r>
    </w:p>
    <w:p w14:paraId="63AB8ED3" w14:textId="77777777" w:rsidR="0048504C" w:rsidRDefault="0048504C" w:rsidP="0048504C">
      <w:pPr>
        <w:spacing w:after="196"/>
        <w:ind w:left="40"/>
      </w:pPr>
      <w:r>
        <w:rPr>
          <w:rFonts w:ascii="Calibri" w:eastAsia="Calibri" w:hAnsi="Calibri" w:cs="Calibri"/>
          <w:b/>
        </w:rPr>
        <w:t xml:space="preserve">Termo de Referência: </w:t>
      </w:r>
    </w:p>
    <w:p w14:paraId="4793160F" w14:textId="77777777" w:rsidR="0048504C" w:rsidRDefault="0048504C" w:rsidP="0048504C">
      <w:pPr>
        <w:spacing w:after="0" w:line="262" w:lineRule="auto"/>
        <w:ind w:left="-5" w:right="7414"/>
      </w:pPr>
      <w:r>
        <w:rPr>
          <w:rFonts w:ascii="Calibri" w:eastAsia="Calibri" w:hAnsi="Calibri" w:cs="Calibri"/>
        </w:rPr>
        <w:t>Administração Pública do Estado São Paulo Minuta padronizada.</w:t>
      </w:r>
    </w:p>
    <w:p w14:paraId="70C21C61" w14:textId="77777777" w:rsidR="0048504C" w:rsidRDefault="0048504C" w:rsidP="0048504C">
      <w:pPr>
        <w:spacing w:after="0" w:line="262" w:lineRule="auto"/>
        <w:ind w:left="-5"/>
      </w:pPr>
      <w:r>
        <w:rPr>
          <w:rFonts w:ascii="Calibri" w:eastAsia="Calibri" w:hAnsi="Calibri" w:cs="Calibri"/>
        </w:rPr>
        <w:t>Análise técnica: Subsecretaria de Gestão. Exame jurídico: PGE</w:t>
      </w:r>
    </w:p>
    <w:p w14:paraId="61C7BAC2" w14:textId="77777777" w:rsidR="0048504C" w:rsidRDefault="0048504C" w:rsidP="0048504C">
      <w:pPr>
        <w:spacing w:after="0" w:line="262" w:lineRule="auto"/>
        <w:ind w:left="-5"/>
      </w:pPr>
      <w:r>
        <w:rPr>
          <w:rFonts w:ascii="Calibri" w:eastAsia="Calibri" w:hAnsi="Calibri" w:cs="Calibri"/>
        </w:rPr>
        <w:t>Termo de Referência - Aquisição - Licitação</w:t>
      </w:r>
    </w:p>
    <w:p w14:paraId="465498B1" w14:textId="77777777" w:rsidR="0048504C" w:rsidRDefault="0048504C" w:rsidP="0048504C">
      <w:pPr>
        <w:spacing w:after="194" w:line="262" w:lineRule="auto"/>
        <w:ind w:left="-5"/>
      </w:pPr>
      <w:r>
        <w:rPr>
          <w:rFonts w:ascii="Calibri" w:eastAsia="Calibri" w:hAnsi="Calibri" w:cs="Calibri"/>
        </w:rPr>
        <w:t>Versão atualizada em: 05/09/2024</w:t>
      </w:r>
    </w:p>
    <w:p w14:paraId="36728D93" w14:textId="77777777" w:rsidR="0048504C" w:rsidRDefault="0048504C" w:rsidP="0048504C">
      <w:pPr>
        <w:spacing w:after="168"/>
      </w:pPr>
      <w:r>
        <w:rPr>
          <w:rFonts w:ascii="Calibri" w:eastAsia="Calibri" w:hAnsi="Calibri" w:cs="Calibri"/>
        </w:rPr>
        <w:t xml:space="preserve"> </w:t>
      </w:r>
    </w:p>
    <w:p w14:paraId="63AE20FC" w14:textId="77777777" w:rsidR="0048504C" w:rsidRDefault="0048504C" w:rsidP="0048504C">
      <w:pPr>
        <w:spacing w:after="208"/>
        <w:ind w:left="600"/>
      </w:pPr>
      <w:r>
        <w:rPr>
          <w:rFonts w:ascii="Courier New" w:eastAsia="Courier New" w:hAnsi="Courier New" w:cs="Courier New"/>
        </w:rPr>
        <w:t xml:space="preserve">  </w:t>
      </w:r>
    </w:p>
    <w:p w14:paraId="2A34428F" w14:textId="77777777" w:rsidR="0048504C" w:rsidRDefault="0048504C" w:rsidP="0048504C">
      <w:pPr>
        <w:spacing w:after="726"/>
      </w:pPr>
      <w:r>
        <w:rPr>
          <w:rFonts w:ascii="Calibri" w:eastAsia="Calibri" w:hAnsi="Calibri" w:cs="Calibri"/>
        </w:rPr>
        <w:t xml:space="preserve"> </w:t>
      </w:r>
    </w:p>
    <w:p w14:paraId="31EA27B7" w14:textId="77777777" w:rsidR="0048504C" w:rsidRDefault="0048504C" w:rsidP="0048504C">
      <w:pPr>
        <w:spacing w:after="110"/>
        <w:ind w:left="-5"/>
      </w:pPr>
      <w:r>
        <w:rPr>
          <w:rFonts w:ascii="Calibri" w:eastAsia="Calibri" w:hAnsi="Calibri" w:cs="Calibri"/>
          <w:b/>
          <w:sz w:val="27"/>
        </w:rPr>
        <w:t>3. Nível de acesso</w:t>
      </w:r>
    </w:p>
    <w:p w14:paraId="7F02610E" w14:textId="77777777" w:rsidR="0048504C" w:rsidRDefault="0048504C" w:rsidP="0048504C">
      <w:pPr>
        <w:spacing w:after="724" w:line="262" w:lineRule="auto"/>
        <w:ind w:left="-5"/>
      </w:pPr>
      <w:r>
        <w:rPr>
          <w:rFonts w:ascii="Calibri" w:eastAsia="Calibri" w:hAnsi="Calibri" w:cs="Calibri"/>
        </w:rPr>
        <w:t>Este documento tem nível de acesso público visto que não contém dados pessoais protegidos nem informações restritas ou sigilosas.</w:t>
      </w:r>
    </w:p>
    <w:p w14:paraId="19526487" w14:textId="77777777" w:rsidR="0048504C" w:rsidRPr="00C67ABD" w:rsidRDefault="0048504C" w:rsidP="00C67ABD">
      <w:pPr>
        <w:spacing w:after="110"/>
        <w:ind w:left="-5"/>
        <w:rPr>
          <w:rFonts w:ascii="Calibri" w:eastAsia="Calibri" w:hAnsi="Calibri" w:cs="Calibri"/>
          <w:b/>
          <w:sz w:val="27"/>
        </w:rPr>
      </w:pPr>
      <w:r w:rsidRPr="00C67ABD">
        <w:rPr>
          <w:rFonts w:ascii="Calibri" w:eastAsia="Calibri" w:hAnsi="Calibri" w:cs="Calibri"/>
          <w:b/>
          <w:sz w:val="27"/>
        </w:rPr>
        <w:t>4. Responsáveis</w:t>
      </w:r>
    </w:p>
    <w:p w14:paraId="08E74E10" w14:textId="77777777" w:rsidR="0048504C" w:rsidRDefault="0048504C" w:rsidP="0048504C">
      <w:pPr>
        <w:spacing w:after="83" w:line="262" w:lineRule="auto"/>
        <w:ind w:left="-5"/>
      </w:pPr>
      <w:r>
        <w:rPr>
          <w:rFonts w:ascii="Calibri" w:eastAsia="Calibri" w:hAnsi="Calibri" w:cs="Calibri"/>
        </w:rPr>
        <w:t xml:space="preserve">Todas as assinaturas eletrônicas seguem o horário oficial de Brasília e fundamentam-se no §3º do Art. 4º do </w:t>
      </w:r>
      <w:hyperlink r:id="rId24">
        <w:r>
          <w:rPr>
            <w:rFonts w:ascii="Calibri" w:eastAsia="Calibri" w:hAnsi="Calibri" w:cs="Calibri"/>
            <w:color w:val="0000FF"/>
            <w:u w:val="single" w:color="0000FF"/>
          </w:rPr>
          <w:t xml:space="preserve">Decreto nº 10.543, de 13 de novembro de </w:t>
        </w:r>
      </w:hyperlink>
      <w:hyperlink r:id="rId25">
        <w:r>
          <w:rPr>
            <w:rFonts w:ascii="Calibri" w:eastAsia="Calibri" w:hAnsi="Calibri" w:cs="Calibri"/>
            <w:color w:val="0000FF"/>
            <w:u w:val="single" w:color="0000FF"/>
          </w:rPr>
          <w:t>2020</w:t>
        </w:r>
      </w:hyperlink>
      <w:hyperlink r:id="rId26">
        <w:r>
          <w:rPr>
            <w:rFonts w:ascii="Calibri" w:eastAsia="Calibri" w:hAnsi="Calibri" w:cs="Calibri"/>
          </w:rPr>
          <w:t>.</w:t>
        </w:r>
      </w:hyperlink>
    </w:p>
    <w:p w14:paraId="2CAA6613" w14:textId="77777777" w:rsidR="0048504C" w:rsidRDefault="0048504C" w:rsidP="0048504C">
      <w:pPr>
        <w:spacing w:after="54"/>
        <w:ind w:right="7"/>
        <w:jc w:val="center"/>
      </w:pPr>
      <w:r>
        <w:rPr>
          <w:rFonts w:ascii="Calibri" w:eastAsia="Calibri" w:hAnsi="Calibri" w:cs="Calibri"/>
        </w:rPr>
        <w:t xml:space="preserve"> </w:t>
      </w:r>
    </w:p>
    <w:p w14:paraId="3A30AF6D" w14:textId="2FE9E01D" w:rsidR="0048504C" w:rsidRDefault="0048504C" w:rsidP="0048504C">
      <w:pPr>
        <w:spacing w:after="0"/>
        <w:ind w:right="7"/>
        <w:jc w:val="center"/>
      </w:pPr>
    </w:p>
    <w:p w14:paraId="78C6AF1A" w14:textId="77777777" w:rsidR="0048504C" w:rsidRDefault="0048504C" w:rsidP="0048504C">
      <w:pPr>
        <w:spacing w:after="95"/>
        <w:ind w:right="7"/>
        <w:jc w:val="center"/>
      </w:pPr>
      <w:r>
        <w:rPr>
          <w:rFonts w:ascii="Calibri" w:eastAsia="Calibri" w:hAnsi="Calibri" w:cs="Calibri"/>
        </w:rPr>
        <w:t xml:space="preserve"> </w:t>
      </w:r>
    </w:p>
    <w:p w14:paraId="793875B9" w14:textId="77777777" w:rsidR="0048504C" w:rsidRDefault="0048504C" w:rsidP="0048504C">
      <w:pPr>
        <w:pStyle w:val="Ttulo2"/>
        <w:spacing w:after="18"/>
        <w:ind w:left="3499"/>
      </w:pPr>
      <w:r>
        <w:rPr>
          <w:rFonts w:ascii="Calibri" w:eastAsia="Calibri" w:hAnsi="Calibri" w:cs="Calibri"/>
          <w:sz w:val="22"/>
        </w:rPr>
        <w:t>ANA CLAUDIA DOS SANTOS OLIVEIRA</w:t>
      </w:r>
    </w:p>
    <w:p w14:paraId="06092F06" w14:textId="77777777" w:rsidR="0048504C" w:rsidRDefault="0048504C" w:rsidP="0048504C">
      <w:pPr>
        <w:spacing w:after="38"/>
        <w:ind w:left="10" w:right="7"/>
        <w:jc w:val="center"/>
      </w:pPr>
      <w:r>
        <w:rPr>
          <w:rFonts w:ascii="Calibri" w:eastAsia="Calibri" w:hAnsi="Calibri" w:cs="Calibri"/>
        </w:rPr>
        <w:t>Op. Micro Pl.</w:t>
      </w:r>
    </w:p>
    <w:p w14:paraId="7AD037ED" w14:textId="6C33CF69" w:rsidR="0048504C" w:rsidRDefault="0048504C" w:rsidP="0048504C">
      <w:pPr>
        <w:spacing w:after="54"/>
        <w:ind w:right="7"/>
        <w:jc w:val="center"/>
      </w:pPr>
    </w:p>
    <w:p w14:paraId="20FE72DD" w14:textId="77777777" w:rsidR="0048504C" w:rsidRDefault="0048504C" w:rsidP="0048504C">
      <w:pPr>
        <w:spacing w:after="95"/>
        <w:ind w:right="7"/>
        <w:jc w:val="center"/>
      </w:pPr>
      <w:r>
        <w:rPr>
          <w:rFonts w:ascii="Calibri" w:eastAsia="Calibri" w:hAnsi="Calibri" w:cs="Calibri"/>
        </w:rPr>
        <w:t xml:space="preserve"> </w:t>
      </w:r>
    </w:p>
    <w:p w14:paraId="5C895430" w14:textId="77777777" w:rsidR="0048504C" w:rsidRDefault="0048504C" w:rsidP="0048504C">
      <w:pPr>
        <w:spacing w:after="18"/>
        <w:ind w:left="10" w:right="6"/>
        <w:jc w:val="center"/>
      </w:pPr>
      <w:r>
        <w:rPr>
          <w:rFonts w:ascii="Calibri" w:eastAsia="Calibri" w:hAnsi="Calibri" w:cs="Calibri"/>
          <w:b/>
        </w:rPr>
        <w:t>PRISCILA SANTANA DESTRO</w:t>
      </w:r>
    </w:p>
    <w:p w14:paraId="1B6F8F5B" w14:textId="77777777" w:rsidR="0048504C" w:rsidRDefault="0048504C" w:rsidP="0048504C">
      <w:pPr>
        <w:spacing w:after="38"/>
        <w:ind w:left="10" w:right="7"/>
        <w:jc w:val="center"/>
      </w:pPr>
      <w:r>
        <w:rPr>
          <w:rFonts w:ascii="Calibri" w:eastAsia="Calibri" w:hAnsi="Calibri" w:cs="Calibri"/>
        </w:rPr>
        <w:t>Supervisora</w:t>
      </w:r>
    </w:p>
    <w:p w14:paraId="21DB4856" w14:textId="77777777" w:rsidR="0048504C" w:rsidRDefault="0048504C" w:rsidP="0048504C">
      <w:pPr>
        <w:spacing w:after="54"/>
        <w:ind w:right="7"/>
        <w:jc w:val="center"/>
      </w:pPr>
      <w:r>
        <w:rPr>
          <w:rFonts w:ascii="Calibri" w:eastAsia="Calibri" w:hAnsi="Calibri" w:cs="Calibri"/>
        </w:rPr>
        <w:t xml:space="preserve"> </w:t>
      </w:r>
    </w:p>
    <w:p w14:paraId="761BD030" w14:textId="77777777" w:rsidR="0048504C" w:rsidRDefault="0048504C" w:rsidP="0048504C">
      <w:pPr>
        <w:spacing w:after="54"/>
        <w:ind w:right="7"/>
        <w:jc w:val="center"/>
      </w:pPr>
      <w:r>
        <w:rPr>
          <w:rFonts w:ascii="Calibri" w:eastAsia="Calibri" w:hAnsi="Calibri" w:cs="Calibri"/>
        </w:rPr>
        <w:t xml:space="preserve"> </w:t>
      </w:r>
    </w:p>
    <w:p w14:paraId="240EB01C" w14:textId="77777777" w:rsidR="0048504C" w:rsidRDefault="0048504C" w:rsidP="0048504C">
      <w:pPr>
        <w:spacing w:after="54"/>
        <w:ind w:right="7"/>
        <w:jc w:val="center"/>
      </w:pPr>
      <w:r>
        <w:rPr>
          <w:rFonts w:ascii="Calibri" w:eastAsia="Calibri" w:hAnsi="Calibri" w:cs="Calibri"/>
        </w:rPr>
        <w:t xml:space="preserve"> </w:t>
      </w:r>
    </w:p>
    <w:p w14:paraId="6286E096" w14:textId="77777777" w:rsidR="0048504C" w:rsidRDefault="0048504C" w:rsidP="0048504C">
      <w:pPr>
        <w:spacing w:after="54"/>
        <w:ind w:right="7"/>
        <w:jc w:val="center"/>
      </w:pPr>
      <w:r>
        <w:rPr>
          <w:rFonts w:ascii="Calibri" w:eastAsia="Calibri" w:hAnsi="Calibri" w:cs="Calibri"/>
        </w:rPr>
        <w:t xml:space="preserve"> </w:t>
      </w:r>
    </w:p>
    <w:p w14:paraId="6B62C018" w14:textId="77777777" w:rsidR="0048504C" w:rsidRDefault="0048504C" w:rsidP="0048504C">
      <w:pPr>
        <w:spacing w:after="95"/>
        <w:ind w:right="7"/>
        <w:jc w:val="center"/>
      </w:pPr>
      <w:r>
        <w:rPr>
          <w:rFonts w:ascii="Calibri" w:eastAsia="Calibri" w:hAnsi="Calibri" w:cs="Calibri"/>
        </w:rPr>
        <w:t xml:space="preserve"> </w:t>
      </w:r>
    </w:p>
    <w:p w14:paraId="46703E3F" w14:textId="77777777" w:rsidR="0048504C" w:rsidRDefault="0048504C" w:rsidP="0048504C">
      <w:pPr>
        <w:pStyle w:val="Ttulo2"/>
        <w:spacing w:after="18"/>
        <w:ind w:right="7"/>
        <w:jc w:val="center"/>
      </w:pPr>
      <w:r>
        <w:rPr>
          <w:rFonts w:ascii="Calibri" w:eastAsia="Calibri" w:hAnsi="Calibri" w:cs="Calibri"/>
          <w:sz w:val="22"/>
        </w:rPr>
        <w:t>MARIA MITIKO HIRAISHI</w:t>
      </w:r>
    </w:p>
    <w:p w14:paraId="5B10D585" w14:textId="77777777" w:rsidR="0048504C" w:rsidRDefault="0048504C" w:rsidP="0048504C">
      <w:pPr>
        <w:spacing w:after="38"/>
        <w:ind w:left="10" w:right="6"/>
        <w:jc w:val="center"/>
      </w:pPr>
      <w:r>
        <w:rPr>
          <w:rFonts w:ascii="Calibri" w:eastAsia="Calibri" w:hAnsi="Calibri" w:cs="Calibri"/>
        </w:rPr>
        <w:t>Equipe de apoio</w:t>
      </w:r>
    </w:p>
    <w:p w14:paraId="2E8239EB" w14:textId="6F82330A" w:rsidR="0048504C" w:rsidRDefault="0048504C" w:rsidP="0048504C">
      <w:pPr>
        <w:spacing w:after="54"/>
        <w:ind w:right="7"/>
        <w:jc w:val="center"/>
      </w:pPr>
    </w:p>
    <w:p w14:paraId="54F4AC36" w14:textId="77777777" w:rsidR="0048504C" w:rsidRDefault="0048504C" w:rsidP="0048504C">
      <w:pPr>
        <w:spacing w:after="114"/>
        <w:ind w:right="7"/>
        <w:jc w:val="center"/>
      </w:pPr>
      <w:r>
        <w:rPr>
          <w:rFonts w:ascii="Calibri" w:eastAsia="Calibri" w:hAnsi="Calibri" w:cs="Calibri"/>
        </w:rPr>
        <w:t xml:space="preserve"> </w:t>
      </w:r>
    </w:p>
    <w:p w14:paraId="497F642A" w14:textId="77777777" w:rsidR="0048504C" w:rsidRDefault="0048504C" w:rsidP="0048504C">
      <w:pPr>
        <w:spacing w:after="54"/>
        <w:ind w:right="7"/>
        <w:jc w:val="center"/>
      </w:pPr>
      <w:r>
        <w:rPr>
          <w:rFonts w:ascii="Calibri" w:eastAsia="Calibri" w:hAnsi="Calibri" w:cs="Calibri"/>
        </w:rPr>
        <w:t xml:space="preserve"> </w:t>
      </w:r>
    </w:p>
    <w:p w14:paraId="37328337" w14:textId="77777777" w:rsidR="0048504C" w:rsidRDefault="0048504C" w:rsidP="0048504C">
      <w:pPr>
        <w:spacing w:after="54"/>
        <w:ind w:right="7"/>
        <w:jc w:val="center"/>
      </w:pPr>
      <w:r>
        <w:rPr>
          <w:rFonts w:ascii="Calibri" w:eastAsia="Calibri" w:hAnsi="Calibri" w:cs="Calibri"/>
        </w:rPr>
        <w:t xml:space="preserve"> </w:t>
      </w:r>
    </w:p>
    <w:p w14:paraId="27E0944C" w14:textId="77777777" w:rsidR="0048504C" w:rsidRDefault="0048504C" w:rsidP="0048504C">
      <w:pPr>
        <w:spacing w:after="54"/>
        <w:ind w:right="7"/>
        <w:jc w:val="center"/>
      </w:pPr>
      <w:r>
        <w:rPr>
          <w:rFonts w:ascii="Calibri" w:eastAsia="Calibri" w:hAnsi="Calibri" w:cs="Calibri"/>
        </w:rPr>
        <w:t xml:space="preserve"> </w:t>
      </w:r>
    </w:p>
    <w:p w14:paraId="6DA5EDBD" w14:textId="77777777" w:rsidR="0048504C" w:rsidRDefault="0048504C" w:rsidP="0048504C">
      <w:pPr>
        <w:spacing w:after="95"/>
        <w:ind w:right="7"/>
        <w:jc w:val="center"/>
      </w:pPr>
      <w:r>
        <w:rPr>
          <w:rFonts w:ascii="Calibri" w:eastAsia="Calibri" w:hAnsi="Calibri" w:cs="Calibri"/>
        </w:rPr>
        <w:t xml:space="preserve"> </w:t>
      </w:r>
    </w:p>
    <w:p w14:paraId="119E6C77" w14:textId="77777777" w:rsidR="0048504C" w:rsidRDefault="0048504C" w:rsidP="0048504C">
      <w:pPr>
        <w:pStyle w:val="Ttulo2"/>
        <w:spacing w:after="18"/>
        <w:ind w:right="6"/>
        <w:jc w:val="center"/>
      </w:pPr>
      <w:r>
        <w:rPr>
          <w:rFonts w:ascii="Calibri" w:eastAsia="Calibri" w:hAnsi="Calibri" w:cs="Calibri"/>
          <w:sz w:val="22"/>
        </w:rPr>
        <w:t>ERIC OKOTI YANO</w:t>
      </w:r>
    </w:p>
    <w:p w14:paraId="05B3CE00" w14:textId="77777777" w:rsidR="0048504C" w:rsidRDefault="0048504C" w:rsidP="0048504C">
      <w:pPr>
        <w:spacing w:after="38"/>
        <w:ind w:left="10" w:right="6"/>
        <w:jc w:val="center"/>
      </w:pPr>
      <w:r>
        <w:rPr>
          <w:rFonts w:ascii="Calibri" w:eastAsia="Calibri" w:hAnsi="Calibri" w:cs="Calibri"/>
        </w:rPr>
        <w:t>Equipe de apoio</w:t>
      </w:r>
    </w:p>
    <w:p w14:paraId="1A835448" w14:textId="77777777" w:rsidR="0048504C" w:rsidRDefault="0048504C" w:rsidP="0048504C">
      <w:pPr>
        <w:spacing w:after="114"/>
        <w:ind w:right="7"/>
        <w:jc w:val="center"/>
      </w:pPr>
      <w:r>
        <w:rPr>
          <w:rFonts w:ascii="Calibri" w:eastAsia="Calibri" w:hAnsi="Calibri" w:cs="Calibri"/>
        </w:rPr>
        <w:t xml:space="preserve"> </w:t>
      </w:r>
    </w:p>
    <w:p w14:paraId="3B450B39" w14:textId="77777777" w:rsidR="0048504C" w:rsidRDefault="0048504C" w:rsidP="0048504C">
      <w:pPr>
        <w:spacing w:after="54"/>
        <w:ind w:right="7"/>
        <w:jc w:val="center"/>
      </w:pPr>
      <w:r>
        <w:rPr>
          <w:rFonts w:ascii="Calibri" w:eastAsia="Calibri" w:hAnsi="Calibri" w:cs="Calibri"/>
        </w:rPr>
        <w:t xml:space="preserve"> </w:t>
      </w:r>
    </w:p>
    <w:p w14:paraId="62CC64F8" w14:textId="77777777" w:rsidR="0048504C" w:rsidRDefault="0048504C" w:rsidP="0048504C">
      <w:pPr>
        <w:spacing w:after="54"/>
        <w:ind w:right="7"/>
        <w:jc w:val="center"/>
      </w:pPr>
      <w:r>
        <w:rPr>
          <w:rFonts w:ascii="Calibri" w:eastAsia="Calibri" w:hAnsi="Calibri" w:cs="Calibri"/>
        </w:rPr>
        <w:t xml:space="preserve"> </w:t>
      </w:r>
    </w:p>
    <w:p w14:paraId="564A6113" w14:textId="77777777" w:rsidR="0048504C" w:rsidRDefault="0048504C" w:rsidP="0048504C">
      <w:pPr>
        <w:spacing w:after="54"/>
        <w:ind w:right="7"/>
        <w:jc w:val="center"/>
      </w:pPr>
      <w:r>
        <w:rPr>
          <w:rFonts w:ascii="Calibri" w:eastAsia="Calibri" w:hAnsi="Calibri" w:cs="Calibri"/>
        </w:rPr>
        <w:t xml:space="preserve"> </w:t>
      </w:r>
    </w:p>
    <w:p w14:paraId="7E7AEDB7" w14:textId="77777777" w:rsidR="0048504C" w:rsidRDefault="0048504C" w:rsidP="0048504C">
      <w:pPr>
        <w:spacing w:after="95"/>
        <w:ind w:right="7"/>
        <w:jc w:val="center"/>
      </w:pPr>
      <w:r>
        <w:rPr>
          <w:rFonts w:ascii="Calibri" w:eastAsia="Calibri" w:hAnsi="Calibri" w:cs="Calibri"/>
        </w:rPr>
        <w:t xml:space="preserve"> </w:t>
      </w:r>
    </w:p>
    <w:p w14:paraId="4CFE8130" w14:textId="77777777" w:rsidR="0048504C" w:rsidRDefault="0048504C" w:rsidP="0048504C">
      <w:pPr>
        <w:pStyle w:val="Ttulo2"/>
        <w:spacing w:after="18"/>
        <w:ind w:left="3673"/>
      </w:pPr>
      <w:r>
        <w:rPr>
          <w:rFonts w:ascii="Calibri" w:eastAsia="Calibri" w:hAnsi="Calibri" w:cs="Calibri"/>
          <w:sz w:val="22"/>
        </w:rPr>
        <w:t>DENNIS VICENTE DO NASCIMENTO</w:t>
      </w:r>
    </w:p>
    <w:p w14:paraId="5AAEE414" w14:textId="77777777" w:rsidR="0048504C" w:rsidRDefault="0048504C" w:rsidP="0048504C">
      <w:pPr>
        <w:spacing w:after="38"/>
        <w:ind w:left="10" w:right="6"/>
        <w:jc w:val="center"/>
      </w:pPr>
      <w:r>
        <w:rPr>
          <w:rFonts w:ascii="Calibri" w:eastAsia="Calibri" w:hAnsi="Calibri" w:cs="Calibri"/>
        </w:rPr>
        <w:t>Equipe de apoio</w:t>
      </w:r>
    </w:p>
    <w:p w14:paraId="0270C4B6" w14:textId="77777777" w:rsidR="0048504C" w:rsidRDefault="0048504C" w:rsidP="0048504C">
      <w:pPr>
        <w:spacing w:after="54"/>
        <w:ind w:right="7"/>
        <w:jc w:val="center"/>
      </w:pPr>
      <w:r>
        <w:rPr>
          <w:rFonts w:ascii="Calibri" w:eastAsia="Calibri" w:hAnsi="Calibri" w:cs="Calibri"/>
        </w:rPr>
        <w:t xml:space="preserve"> </w:t>
      </w:r>
    </w:p>
    <w:p w14:paraId="3B372DBE" w14:textId="77777777" w:rsidR="0048504C" w:rsidRDefault="0048504C" w:rsidP="0048504C">
      <w:pPr>
        <w:spacing w:after="0"/>
        <w:ind w:right="7"/>
        <w:jc w:val="center"/>
      </w:pPr>
      <w:r>
        <w:rPr>
          <w:rFonts w:ascii="Calibri" w:eastAsia="Calibri" w:hAnsi="Calibri" w:cs="Calibri"/>
        </w:rPr>
        <w:t xml:space="preserve"> </w:t>
      </w:r>
    </w:p>
    <w:p w14:paraId="02D3C11F" w14:textId="25B5D5CE" w:rsidR="00C67ABD" w:rsidRDefault="00C67ABD">
      <w:pPr>
        <w:rPr>
          <w:rFonts w:ascii="Arial" w:hAnsi="Arial" w:cs="Arial"/>
          <w:sz w:val="18"/>
          <w:szCs w:val="18"/>
        </w:rPr>
      </w:pPr>
      <w:r>
        <w:rPr>
          <w:rFonts w:ascii="Arial" w:hAnsi="Arial" w:cs="Arial"/>
          <w:sz w:val="18"/>
          <w:szCs w:val="18"/>
        </w:rPr>
        <w:br w:type="page"/>
      </w:r>
    </w:p>
    <w:p w14:paraId="4BD80764" w14:textId="77777777" w:rsidR="00067491" w:rsidRDefault="00067491">
      <w:pPr>
        <w:rPr>
          <w:rFonts w:ascii="Arial" w:hAnsi="Arial" w:cs="Arial"/>
          <w:sz w:val="18"/>
          <w:szCs w:val="18"/>
        </w:rPr>
      </w:pP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14:paraId="0E403C9E" w14:textId="5AD321EF"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C67ABD" w:rsidRPr="00C67ABD">
        <w:rPr>
          <w:rFonts w:ascii="Arial" w:hAnsi="Arial" w:cs="Arial"/>
          <w:b/>
          <w:spacing w:val="-4"/>
          <w:sz w:val="18"/>
          <w:szCs w:val="18"/>
        </w:rPr>
        <w:t>122/2026</w:t>
      </w:r>
    </w:p>
    <w:p w14:paraId="5D94EDC1" w14:textId="3571F56F" w:rsidR="008925A2" w:rsidRDefault="008925A2" w:rsidP="008925A2">
      <w:pPr>
        <w:spacing w:after="165" w:line="240" w:lineRule="auto"/>
        <w:rPr>
          <w:rFonts w:ascii="Arial" w:eastAsia="Times New Roman" w:hAnsi="Arial" w:cs="Arial"/>
          <w:color w:val="000000"/>
          <w:sz w:val="18"/>
          <w:szCs w:val="18"/>
          <w:lang w:eastAsia="pt-BR"/>
        </w:rPr>
      </w:pPr>
    </w:p>
    <w:p w14:paraId="2129BE5E" w14:textId="77777777" w:rsidR="00C67ABD" w:rsidRDefault="00C67ABD" w:rsidP="00C67ABD">
      <w:pPr>
        <w:spacing w:after="108"/>
        <w:ind w:left="-5" w:hanging="10"/>
      </w:pPr>
      <w:r>
        <w:rPr>
          <w:rFonts w:ascii="Calibri" w:eastAsia="Calibri" w:hAnsi="Calibri" w:cs="Calibri"/>
          <w:b/>
          <w:sz w:val="27"/>
        </w:rPr>
        <w:t>1. Informações Básicas</w:t>
      </w:r>
    </w:p>
    <w:p w14:paraId="5978E115" w14:textId="77777777" w:rsidR="00C67ABD" w:rsidRDefault="00C67ABD" w:rsidP="00C67ABD">
      <w:pPr>
        <w:spacing w:after="720" w:line="262" w:lineRule="auto"/>
        <w:ind w:left="-5" w:hanging="10"/>
        <w:jc w:val="both"/>
      </w:pPr>
      <w:r>
        <w:rPr>
          <w:rFonts w:ascii="Calibri" w:eastAsia="Calibri" w:hAnsi="Calibri" w:cs="Calibri"/>
          <w:sz w:val="18"/>
        </w:rPr>
        <w:t>Número do processo: 145.00002478/2026-95</w:t>
      </w:r>
    </w:p>
    <w:p w14:paraId="0D5FC0AB" w14:textId="77777777" w:rsidR="00C67ABD" w:rsidRDefault="00C67ABD" w:rsidP="00C67ABD">
      <w:pPr>
        <w:pStyle w:val="Ttulo2"/>
        <w:spacing w:after="144"/>
        <w:ind w:left="-5" w:firstLine="5"/>
      </w:pPr>
      <w:r>
        <w:t>2. Descrição da necessidade</w:t>
      </w:r>
    </w:p>
    <w:p w14:paraId="2D6F1206" w14:textId="77777777" w:rsidR="00C67ABD" w:rsidRDefault="00C67ABD" w:rsidP="00C67ABD">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191348F9" w14:textId="77777777" w:rsidR="00C67ABD" w:rsidRDefault="00C67ABD" w:rsidP="00C67ABD">
      <w:pPr>
        <w:spacing w:after="0"/>
      </w:pPr>
      <w:r>
        <w:rPr>
          <w:rFonts w:ascii="Calibri" w:eastAsia="Calibri" w:hAnsi="Calibri" w:cs="Calibri"/>
          <w:sz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25"/>
        <w:gridCol w:w="4131"/>
        <w:gridCol w:w="865"/>
        <w:gridCol w:w="802"/>
        <w:gridCol w:w="815"/>
        <w:gridCol w:w="856"/>
        <w:gridCol w:w="1003"/>
      </w:tblGrid>
      <w:tr w:rsidR="00C67ABD" w:rsidRPr="004A35A2" w14:paraId="232E9F56" w14:textId="77777777" w:rsidTr="00A24590">
        <w:tc>
          <w:tcPr>
            <w:tcW w:w="0" w:type="auto"/>
            <w:shd w:val="clear" w:color="auto" w:fill="auto"/>
          </w:tcPr>
          <w:p w14:paraId="5A714A43" w14:textId="77777777" w:rsidR="00C67ABD" w:rsidRPr="004A35A2" w:rsidRDefault="00C67ABD" w:rsidP="00A24590">
            <w:pPr>
              <w:spacing w:after="120"/>
              <w:jc w:val="both"/>
              <w:rPr>
                <w:rFonts w:ascii="Calibri" w:hAnsi="Calibri" w:cs="Calibri"/>
                <w:b/>
                <w:sz w:val="16"/>
                <w:szCs w:val="16"/>
              </w:rPr>
            </w:pPr>
            <w:r w:rsidRPr="004A35A2">
              <w:rPr>
                <w:rFonts w:ascii="Calibri" w:hAnsi="Calibri" w:cs="Calibri"/>
                <w:b/>
                <w:sz w:val="16"/>
                <w:szCs w:val="16"/>
              </w:rPr>
              <w:t>Grupo</w:t>
            </w:r>
          </w:p>
        </w:tc>
        <w:tc>
          <w:tcPr>
            <w:tcW w:w="0" w:type="auto"/>
            <w:shd w:val="clear" w:color="auto" w:fill="auto"/>
          </w:tcPr>
          <w:p w14:paraId="473AC8F3" w14:textId="77777777" w:rsidR="00C67ABD" w:rsidRPr="004A35A2" w:rsidRDefault="00C67ABD" w:rsidP="00A24590">
            <w:pPr>
              <w:spacing w:after="120"/>
              <w:jc w:val="both"/>
              <w:rPr>
                <w:rFonts w:ascii="Calibri" w:hAnsi="Calibri" w:cs="Calibri"/>
                <w:b/>
                <w:sz w:val="16"/>
                <w:szCs w:val="16"/>
              </w:rPr>
            </w:pPr>
            <w:r w:rsidRPr="004A35A2">
              <w:rPr>
                <w:rFonts w:ascii="Calibri" w:hAnsi="Calibri" w:cs="Calibri"/>
                <w:b/>
                <w:sz w:val="16"/>
                <w:szCs w:val="16"/>
              </w:rPr>
              <w:t>Item</w:t>
            </w:r>
          </w:p>
        </w:tc>
        <w:tc>
          <w:tcPr>
            <w:tcW w:w="0" w:type="auto"/>
            <w:shd w:val="clear" w:color="auto" w:fill="auto"/>
          </w:tcPr>
          <w:p w14:paraId="353BFF99" w14:textId="77777777" w:rsidR="00C67ABD" w:rsidRPr="004A35A2" w:rsidRDefault="00C67ABD" w:rsidP="00A24590">
            <w:pPr>
              <w:spacing w:after="120"/>
              <w:jc w:val="both"/>
              <w:rPr>
                <w:rFonts w:ascii="Calibri" w:hAnsi="Calibri" w:cs="Calibri"/>
                <w:b/>
                <w:sz w:val="16"/>
                <w:szCs w:val="16"/>
              </w:rPr>
            </w:pPr>
            <w:r w:rsidRPr="004A35A2">
              <w:rPr>
                <w:rFonts w:ascii="Calibri" w:hAnsi="Calibri" w:cs="Calibri"/>
                <w:b/>
                <w:sz w:val="16"/>
                <w:szCs w:val="16"/>
              </w:rPr>
              <w:t>Especificação</w:t>
            </w:r>
          </w:p>
        </w:tc>
        <w:tc>
          <w:tcPr>
            <w:tcW w:w="0" w:type="auto"/>
            <w:shd w:val="clear" w:color="auto" w:fill="auto"/>
          </w:tcPr>
          <w:p w14:paraId="59C96AF2" w14:textId="77777777" w:rsidR="00C67ABD" w:rsidRPr="004A35A2" w:rsidRDefault="00C67ABD" w:rsidP="00A24590">
            <w:pPr>
              <w:spacing w:after="120"/>
              <w:jc w:val="both"/>
              <w:rPr>
                <w:rFonts w:ascii="Calibri" w:hAnsi="Calibri" w:cs="Calibri"/>
                <w:b/>
                <w:sz w:val="16"/>
                <w:szCs w:val="16"/>
              </w:rPr>
            </w:pPr>
            <w:r w:rsidRPr="004A35A2">
              <w:rPr>
                <w:rFonts w:ascii="Calibri" w:hAnsi="Calibri" w:cs="Calibri"/>
                <w:b/>
                <w:sz w:val="16"/>
                <w:szCs w:val="16"/>
              </w:rPr>
              <w:t>Código</w:t>
            </w:r>
          </w:p>
        </w:tc>
        <w:tc>
          <w:tcPr>
            <w:tcW w:w="0" w:type="auto"/>
            <w:shd w:val="clear" w:color="auto" w:fill="auto"/>
          </w:tcPr>
          <w:p w14:paraId="1F18A201" w14:textId="77777777" w:rsidR="00C67ABD" w:rsidRPr="004A35A2" w:rsidRDefault="00C67ABD" w:rsidP="00A24590">
            <w:pPr>
              <w:spacing w:after="120"/>
              <w:jc w:val="both"/>
              <w:rPr>
                <w:rFonts w:ascii="Calibri" w:hAnsi="Calibri" w:cs="Calibri"/>
                <w:b/>
                <w:sz w:val="16"/>
                <w:szCs w:val="16"/>
              </w:rPr>
            </w:pPr>
            <w:r w:rsidRPr="004A35A2">
              <w:rPr>
                <w:rFonts w:ascii="Calibri" w:hAnsi="Calibri" w:cs="Calibri"/>
                <w:b/>
                <w:sz w:val="16"/>
                <w:szCs w:val="16"/>
              </w:rPr>
              <w:t>Cód. Siafisico</w:t>
            </w:r>
          </w:p>
        </w:tc>
        <w:tc>
          <w:tcPr>
            <w:tcW w:w="0" w:type="auto"/>
            <w:shd w:val="clear" w:color="auto" w:fill="auto"/>
          </w:tcPr>
          <w:p w14:paraId="0F0BBCE9" w14:textId="77777777" w:rsidR="00C67ABD" w:rsidRPr="004A35A2" w:rsidRDefault="00C67ABD" w:rsidP="00A24590">
            <w:pPr>
              <w:spacing w:after="120"/>
              <w:jc w:val="both"/>
              <w:rPr>
                <w:rFonts w:ascii="Calibri" w:hAnsi="Calibri" w:cs="Calibri"/>
                <w:b/>
                <w:sz w:val="16"/>
                <w:szCs w:val="16"/>
              </w:rPr>
            </w:pPr>
            <w:r w:rsidRPr="004A35A2">
              <w:rPr>
                <w:rFonts w:ascii="Calibri" w:hAnsi="Calibri" w:cs="Calibri"/>
                <w:b/>
                <w:sz w:val="16"/>
                <w:szCs w:val="16"/>
              </w:rPr>
              <w:t>CADMAT</w:t>
            </w:r>
          </w:p>
        </w:tc>
        <w:tc>
          <w:tcPr>
            <w:tcW w:w="0" w:type="auto"/>
            <w:shd w:val="clear" w:color="auto" w:fill="auto"/>
          </w:tcPr>
          <w:p w14:paraId="505AE121" w14:textId="77777777" w:rsidR="00C67ABD" w:rsidRPr="004A35A2" w:rsidRDefault="00C67ABD" w:rsidP="00A24590">
            <w:pPr>
              <w:spacing w:after="120"/>
              <w:jc w:val="both"/>
              <w:rPr>
                <w:rFonts w:ascii="Calibri" w:hAnsi="Calibri" w:cs="Calibri"/>
                <w:b/>
                <w:sz w:val="16"/>
                <w:szCs w:val="16"/>
              </w:rPr>
            </w:pPr>
            <w:r w:rsidRPr="004A35A2">
              <w:rPr>
                <w:rFonts w:ascii="Calibri" w:hAnsi="Calibri" w:cs="Calibri"/>
                <w:b/>
                <w:sz w:val="16"/>
                <w:szCs w:val="16"/>
              </w:rPr>
              <w:t>Und. de medida</w:t>
            </w:r>
          </w:p>
        </w:tc>
        <w:tc>
          <w:tcPr>
            <w:tcW w:w="0" w:type="auto"/>
            <w:shd w:val="clear" w:color="auto" w:fill="auto"/>
          </w:tcPr>
          <w:p w14:paraId="497B8874" w14:textId="77777777" w:rsidR="00C67ABD" w:rsidRPr="004A35A2" w:rsidRDefault="00C67ABD" w:rsidP="00A24590">
            <w:pPr>
              <w:spacing w:after="120"/>
              <w:jc w:val="both"/>
              <w:rPr>
                <w:rFonts w:ascii="Calibri" w:hAnsi="Calibri" w:cs="Calibri"/>
                <w:b/>
                <w:sz w:val="16"/>
                <w:szCs w:val="16"/>
              </w:rPr>
            </w:pPr>
            <w:r w:rsidRPr="004A35A2">
              <w:rPr>
                <w:rFonts w:ascii="Calibri" w:hAnsi="Calibri" w:cs="Calibri"/>
                <w:b/>
                <w:sz w:val="16"/>
                <w:szCs w:val="16"/>
              </w:rPr>
              <w:t>Quantidade</w:t>
            </w:r>
          </w:p>
        </w:tc>
      </w:tr>
      <w:tr w:rsidR="00C67ABD" w:rsidRPr="004A35A2" w14:paraId="59DB6E92" w14:textId="77777777" w:rsidTr="00A24590">
        <w:tc>
          <w:tcPr>
            <w:tcW w:w="0" w:type="auto"/>
            <w:shd w:val="clear" w:color="auto" w:fill="auto"/>
          </w:tcPr>
          <w:p w14:paraId="4EA36DE0"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6EBAF6B9"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15981AEF"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CARGA PARA GRAMPEADOR ENDOSCOPICO LINEAR CORTANTE 60MM,COM 6 LINHAS DE GRAMPOS ALTERNADOS , 60MM DE LINHA DE GRAMPEAMENTO, PARA TECIDOS VASCULARES. EMBALAGEM  INDIVIDUAL,ESTERIL,EM MATERIAL QUE PROMOVA BARREIRA MICROBIANA E ABERTURA ASSEPTICA,APRESENTAÇÃO CONFORME A LEGISLAÇÃO ATUAL VIGENTE-ANVISA/MS.</w:t>
            </w:r>
          </w:p>
        </w:tc>
        <w:tc>
          <w:tcPr>
            <w:tcW w:w="0" w:type="auto"/>
            <w:shd w:val="clear" w:color="auto" w:fill="auto"/>
          </w:tcPr>
          <w:p w14:paraId="074E02E4"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65060052</w:t>
            </w:r>
          </w:p>
        </w:tc>
        <w:tc>
          <w:tcPr>
            <w:tcW w:w="0" w:type="auto"/>
            <w:shd w:val="clear" w:color="auto" w:fill="auto"/>
          </w:tcPr>
          <w:p w14:paraId="56D1A3EB"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2372436</w:t>
            </w:r>
          </w:p>
        </w:tc>
        <w:tc>
          <w:tcPr>
            <w:tcW w:w="0" w:type="auto"/>
            <w:shd w:val="clear" w:color="auto" w:fill="auto"/>
          </w:tcPr>
          <w:p w14:paraId="438A45F6"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433589</w:t>
            </w:r>
          </w:p>
        </w:tc>
        <w:tc>
          <w:tcPr>
            <w:tcW w:w="0" w:type="auto"/>
            <w:shd w:val="clear" w:color="auto" w:fill="auto"/>
          </w:tcPr>
          <w:p w14:paraId="2AAAD52C"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CARPULE</w:t>
            </w:r>
          </w:p>
        </w:tc>
        <w:tc>
          <w:tcPr>
            <w:tcW w:w="0" w:type="auto"/>
            <w:shd w:val="clear" w:color="auto" w:fill="auto"/>
          </w:tcPr>
          <w:p w14:paraId="76C0B48D"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1.200,00</w:t>
            </w:r>
          </w:p>
        </w:tc>
      </w:tr>
      <w:tr w:rsidR="00C67ABD" w:rsidRPr="004A35A2" w14:paraId="4C5E3546" w14:textId="77777777" w:rsidTr="00A24590">
        <w:tc>
          <w:tcPr>
            <w:tcW w:w="0" w:type="auto"/>
            <w:shd w:val="clear" w:color="auto" w:fill="auto"/>
          </w:tcPr>
          <w:p w14:paraId="522DBFDD"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40265F8C"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1B2C44AB"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GRAMPEADOR ENDOSCOPICO LINEAR CORTANTE, ARTICULADO, DESCARTAVEL, RECARREGAVEL,COM TRAVA DE SEGURANÇA,TRAVA DE LIBERAÇÃO MANUAL DA LAMINA,INDICADOR DE POSICIONAMENTO DA LAMINA E INDICADOR DE DISPARO, HASTE DE APROXIMADAMENTE 34 CM (+- 4CM) DE COMPRIMENTO TOTAL COM A CARGA, COM CAPACIDADE ROTAÇÃO DE 360° , COM SISTEMA DE CONTROLE DE COMPRESSÃO TECIDUAL, ACOMPANHA  CARGA DE LINHA DE GRAMPEAMENTO 60MM,  EMBALAGEM  INDIVIDUAL, ESTERIL, EM MATERIAL QUE PROMOVA BARREIRA MICROBIANA E ABERTURA ASSEPTICA, APRESENTAÇÃO CONFORME A LEGISLAÇÃO ATUAL VIGENTE ANVISA/MS.</w:t>
            </w:r>
          </w:p>
        </w:tc>
        <w:tc>
          <w:tcPr>
            <w:tcW w:w="0" w:type="auto"/>
            <w:shd w:val="clear" w:color="auto" w:fill="auto"/>
          </w:tcPr>
          <w:p w14:paraId="0C53208D"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65060131</w:t>
            </w:r>
          </w:p>
        </w:tc>
        <w:tc>
          <w:tcPr>
            <w:tcW w:w="0" w:type="auto"/>
            <w:shd w:val="clear" w:color="auto" w:fill="auto"/>
          </w:tcPr>
          <w:p w14:paraId="6C147F30"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2421470</w:t>
            </w:r>
          </w:p>
        </w:tc>
        <w:tc>
          <w:tcPr>
            <w:tcW w:w="0" w:type="auto"/>
            <w:shd w:val="clear" w:color="auto" w:fill="auto"/>
          </w:tcPr>
          <w:p w14:paraId="69603697"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428872</w:t>
            </w:r>
          </w:p>
        </w:tc>
        <w:tc>
          <w:tcPr>
            <w:tcW w:w="0" w:type="auto"/>
            <w:shd w:val="clear" w:color="auto" w:fill="auto"/>
          </w:tcPr>
          <w:p w14:paraId="2B1B3D43"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PECA</w:t>
            </w:r>
          </w:p>
        </w:tc>
        <w:tc>
          <w:tcPr>
            <w:tcW w:w="0" w:type="auto"/>
            <w:shd w:val="clear" w:color="auto" w:fill="auto"/>
          </w:tcPr>
          <w:p w14:paraId="4F09F739"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890,00</w:t>
            </w:r>
          </w:p>
        </w:tc>
      </w:tr>
      <w:tr w:rsidR="00C67ABD" w:rsidRPr="004A35A2" w14:paraId="3A9D03B8" w14:textId="77777777" w:rsidTr="00A24590">
        <w:tc>
          <w:tcPr>
            <w:tcW w:w="0" w:type="auto"/>
            <w:shd w:val="clear" w:color="auto" w:fill="auto"/>
          </w:tcPr>
          <w:p w14:paraId="552EAA07"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7A3DA216"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3</w:t>
            </w:r>
          </w:p>
        </w:tc>
        <w:tc>
          <w:tcPr>
            <w:tcW w:w="0" w:type="auto"/>
            <w:shd w:val="clear" w:color="auto" w:fill="auto"/>
          </w:tcPr>
          <w:p w14:paraId="29801423"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CARGA PARA GRAMPEADOR ENDOSCOPICO LINEAR CORTANTE 60MM,COM 6 LINHAS DE GRAMPOS ALTERNADOS , 60MM DE LINHA DE GRAMPEAMENTO, PARA TECIDOS NORMAL. EMBALAGEM  INDIVIDUAL,ESTERIL,EM MATERIAL QUE PROMOVA BARREIRA MICROBIANA E ABERTURA ASSEPTICA,APRESENTAÇÃO CONFORME A LEGISLAÇÃO ATUAL VIGENTE-ANVISA/MS.</w:t>
            </w:r>
          </w:p>
        </w:tc>
        <w:tc>
          <w:tcPr>
            <w:tcW w:w="0" w:type="auto"/>
            <w:shd w:val="clear" w:color="auto" w:fill="auto"/>
          </w:tcPr>
          <w:p w14:paraId="31915D28"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65060200</w:t>
            </w:r>
          </w:p>
        </w:tc>
        <w:tc>
          <w:tcPr>
            <w:tcW w:w="0" w:type="auto"/>
            <w:shd w:val="clear" w:color="auto" w:fill="auto"/>
          </w:tcPr>
          <w:p w14:paraId="30AF8439"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3620670</w:t>
            </w:r>
          </w:p>
        </w:tc>
        <w:tc>
          <w:tcPr>
            <w:tcW w:w="0" w:type="auto"/>
            <w:shd w:val="clear" w:color="auto" w:fill="auto"/>
          </w:tcPr>
          <w:p w14:paraId="58705D7D"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433588</w:t>
            </w:r>
          </w:p>
        </w:tc>
        <w:tc>
          <w:tcPr>
            <w:tcW w:w="0" w:type="auto"/>
            <w:shd w:val="clear" w:color="auto" w:fill="auto"/>
          </w:tcPr>
          <w:p w14:paraId="69BF7BFE"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CARPULE</w:t>
            </w:r>
          </w:p>
        </w:tc>
        <w:tc>
          <w:tcPr>
            <w:tcW w:w="0" w:type="auto"/>
            <w:shd w:val="clear" w:color="auto" w:fill="auto"/>
          </w:tcPr>
          <w:p w14:paraId="7204BB94"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2.496,00</w:t>
            </w:r>
          </w:p>
        </w:tc>
      </w:tr>
      <w:tr w:rsidR="00C67ABD" w:rsidRPr="004A35A2" w14:paraId="43125927" w14:textId="77777777" w:rsidTr="00A24590">
        <w:tc>
          <w:tcPr>
            <w:tcW w:w="0" w:type="auto"/>
            <w:shd w:val="clear" w:color="auto" w:fill="auto"/>
          </w:tcPr>
          <w:p w14:paraId="34A47380"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23EFBE2F"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4</w:t>
            </w:r>
          </w:p>
        </w:tc>
        <w:tc>
          <w:tcPr>
            <w:tcW w:w="0" w:type="auto"/>
            <w:shd w:val="clear" w:color="auto" w:fill="auto"/>
          </w:tcPr>
          <w:p w14:paraId="3F5FCBE5"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CARGA PARA GRAMPEADOR ENDOSCOPICO LINEAR CORTANTE 60MM,COM 6 LINHAS DE GRAMPOS ALTERNADOS , 60MM DE LINHA DE GRAMPEAMENTO, PARA TECIDOS ESPESSO. EMBALAGEM  INDIVIDUAL,ESTERIL,EM MATERIAL QUE PROMOVA BARREIRA MICROBIANA E ABERTURA ASSEPTICA,APRESENTAÇÃO CONFORME A LEGISLAÇÃO ATUAL VIGENTE-ANVISA/MS.</w:t>
            </w:r>
          </w:p>
        </w:tc>
        <w:tc>
          <w:tcPr>
            <w:tcW w:w="0" w:type="auto"/>
            <w:shd w:val="clear" w:color="auto" w:fill="auto"/>
          </w:tcPr>
          <w:p w14:paraId="591DDA38"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65060266</w:t>
            </w:r>
          </w:p>
        </w:tc>
        <w:tc>
          <w:tcPr>
            <w:tcW w:w="0" w:type="auto"/>
            <w:shd w:val="clear" w:color="auto" w:fill="auto"/>
          </w:tcPr>
          <w:p w14:paraId="694981DD"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4305388</w:t>
            </w:r>
          </w:p>
        </w:tc>
        <w:tc>
          <w:tcPr>
            <w:tcW w:w="0" w:type="auto"/>
            <w:shd w:val="clear" w:color="auto" w:fill="auto"/>
          </w:tcPr>
          <w:p w14:paraId="4407EE3A"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433587</w:t>
            </w:r>
          </w:p>
        </w:tc>
        <w:tc>
          <w:tcPr>
            <w:tcW w:w="0" w:type="auto"/>
            <w:shd w:val="clear" w:color="auto" w:fill="auto"/>
          </w:tcPr>
          <w:p w14:paraId="7F4AF2F8"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7958145E"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396,00</w:t>
            </w:r>
          </w:p>
        </w:tc>
      </w:tr>
      <w:tr w:rsidR="00C67ABD" w:rsidRPr="004A35A2" w14:paraId="5DB800D0" w14:textId="77777777" w:rsidTr="00A24590">
        <w:tc>
          <w:tcPr>
            <w:tcW w:w="0" w:type="auto"/>
            <w:shd w:val="clear" w:color="auto" w:fill="auto"/>
          </w:tcPr>
          <w:p w14:paraId="31F30283"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52B43128"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5</w:t>
            </w:r>
          </w:p>
        </w:tc>
        <w:tc>
          <w:tcPr>
            <w:tcW w:w="0" w:type="auto"/>
            <w:shd w:val="clear" w:color="auto" w:fill="auto"/>
          </w:tcPr>
          <w:p w14:paraId="65CEB601"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LAMINA PARA SHAVER DE ARTROSCOPIA, MODELO FULLRADIUS, DIÂMETRO EXTERNO 5,5 M, CONFECCIONADO EM ACO INOX, DESCARTÁVEL, ESTÉRIL,  COM ENCAIXES PARA SEREM FIXADAS A UM MOTOR ELÉTRICO QUE  POSSIBILITE A MOVIMENTAÇÃO DA PARTE INTERNA DA LÂMINA, COMPATÍVEIS AOS MOTORES DA MARCA LINVATEC. EMBALADO EM MATERIAL QUE PROMOVA BARREIRA MICROBIANA E ABERTURA ASSEPTICA, A APRESENTAÇÃO DO PRODUTO DEVERA OBEDECER A LEGISLAÇÃO ATUAL VIGENTE, ANVISA/MS.</w:t>
            </w:r>
          </w:p>
        </w:tc>
        <w:tc>
          <w:tcPr>
            <w:tcW w:w="0" w:type="auto"/>
            <w:shd w:val="clear" w:color="auto" w:fill="auto"/>
          </w:tcPr>
          <w:p w14:paraId="46292279"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75140003</w:t>
            </w:r>
          </w:p>
        </w:tc>
        <w:tc>
          <w:tcPr>
            <w:tcW w:w="0" w:type="auto"/>
            <w:shd w:val="clear" w:color="auto" w:fill="auto"/>
          </w:tcPr>
          <w:p w14:paraId="331C5B31"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6458955</w:t>
            </w:r>
          </w:p>
        </w:tc>
        <w:tc>
          <w:tcPr>
            <w:tcW w:w="0" w:type="auto"/>
            <w:shd w:val="clear" w:color="auto" w:fill="auto"/>
          </w:tcPr>
          <w:p w14:paraId="61E33B78"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612902</w:t>
            </w:r>
          </w:p>
        </w:tc>
        <w:tc>
          <w:tcPr>
            <w:tcW w:w="0" w:type="auto"/>
            <w:shd w:val="clear" w:color="auto" w:fill="auto"/>
          </w:tcPr>
          <w:p w14:paraId="656D4E2C"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PECA</w:t>
            </w:r>
          </w:p>
        </w:tc>
        <w:tc>
          <w:tcPr>
            <w:tcW w:w="0" w:type="auto"/>
            <w:shd w:val="clear" w:color="auto" w:fill="auto"/>
          </w:tcPr>
          <w:p w14:paraId="2D5CD72F"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100,00</w:t>
            </w:r>
          </w:p>
        </w:tc>
      </w:tr>
      <w:tr w:rsidR="00C67ABD" w:rsidRPr="004A35A2" w14:paraId="31E389F1" w14:textId="77777777" w:rsidTr="00A24590">
        <w:tc>
          <w:tcPr>
            <w:tcW w:w="0" w:type="auto"/>
            <w:shd w:val="clear" w:color="auto" w:fill="auto"/>
          </w:tcPr>
          <w:p w14:paraId="77040420"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701F3449"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w:t>
            </w:r>
          </w:p>
        </w:tc>
        <w:tc>
          <w:tcPr>
            <w:tcW w:w="0" w:type="auto"/>
            <w:shd w:val="clear" w:color="auto" w:fill="auto"/>
          </w:tcPr>
          <w:p w14:paraId="7825CDAD"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 xml:space="preserve"> LÂMINA  SHAVER  PARA  ARTROSCOPIA, MODELO FULL RADIUS, DIÂMETRO EXTERNO 4.2 MM, EM AÇO INOXIDÁVEL, DESCARTÁVEL , ESTÉRIL,  COM ENCAIXES PARA SEREM FIXADAS A UM MOTOR ELÉTRICO QUE  POSSIBILITE A MOVIMENTAÇÃO DA PARTE INTERNA DA LÂMINA, COMPATÍVEIS AOS MOTORES DA MARCA LINVATEC,  EMBALADO EM MATERIAL QUE PROMOVA BARREIRA MICROBIANA E ABERTURA ASSEPTICA, A APRESENTAÇÃO DO PRODUTO DEVERA OBEDECER A LEGISLAÇÃO ATUAL VIGENTE, ANVISA/MS.</w:t>
            </w:r>
          </w:p>
        </w:tc>
        <w:tc>
          <w:tcPr>
            <w:tcW w:w="0" w:type="auto"/>
            <w:shd w:val="clear" w:color="auto" w:fill="auto"/>
          </w:tcPr>
          <w:p w14:paraId="5D505B1C"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75140006</w:t>
            </w:r>
          </w:p>
        </w:tc>
        <w:tc>
          <w:tcPr>
            <w:tcW w:w="0" w:type="auto"/>
            <w:shd w:val="clear" w:color="auto" w:fill="auto"/>
          </w:tcPr>
          <w:p w14:paraId="6EC42559"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2223783</w:t>
            </w:r>
          </w:p>
        </w:tc>
        <w:tc>
          <w:tcPr>
            <w:tcW w:w="0" w:type="auto"/>
            <w:shd w:val="clear" w:color="auto" w:fill="auto"/>
          </w:tcPr>
          <w:p w14:paraId="75D9C1E9"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612901</w:t>
            </w:r>
          </w:p>
        </w:tc>
        <w:tc>
          <w:tcPr>
            <w:tcW w:w="0" w:type="auto"/>
            <w:shd w:val="clear" w:color="auto" w:fill="auto"/>
          </w:tcPr>
          <w:p w14:paraId="3DF10E24"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63B856B7"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68,00</w:t>
            </w:r>
          </w:p>
        </w:tc>
      </w:tr>
      <w:tr w:rsidR="00C67ABD" w:rsidRPr="004A35A2" w14:paraId="3DD31232" w14:textId="77777777" w:rsidTr="00A24590">
        <w:tc>
          <w:tcPr>
            <w:tcW w:w="0" w:type="auto"/>
            <w:shd w:val="clear" w:color="auto" w:fill="auto"/>
          </w:tcPr>
          <w:p w14:paraId="012FA5C4"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1BF7010F"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7</w:t>
            </w:r>
          </w:p>
        </w:tc>
        <w:tc>
          <w:tcPr>
            <w:tcW w:w="0" w:type="auto"/>
            <w:shd w:val="clear" w:color="auto" w:fill="auto"/>
          </w:tcPr>
          <w:p w14:paraId="6DF06068"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LÂMINA  SHAVER  PARA ARTROSCOPIA, MODELO OVAL ( BROCA OVAL), DIÂMETRO EXTERNO 4.0 MM, DESCARTÁVEL, EM AÇO INOXIDÁVEL, DESCARTÁVEL, ESTÉRIL, COM ENCAIXES PARA SEREM FIXADAS A UM MOTOR ELÉTRICO QUE  POSSIBILITE A MOVIMENTAÇÃO DA PARTE INTERNA DA LÂMINA, COMPATÍVEIS AOS MOTORES DA MARCA  DA MARCA LINVATEC,  EMBALADO EM MATERIAL QUE PROMOVA BARREIRA MICROBIANA E ABERTURA ASSEPTICA, A APRESENTAÇÃO DO PRODUTO DEVERA OBEDECER A LEGISLAÇÃO ATUAL VIGENTE, ANVISA/MS.</w:t>
            </w:r>
          </w:p>
        </w:tc>
        <w:tc>
          <w:tcPr>
            <w:tcW w:w="0" w:type="auto"/>
            <w:shd w:val="clear" w:color="auto" w:fill="auto"/>
          </w:tcPr>
          <w:p w14:paraId="39AF77D2"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75140013</w:t>
            </w:r>
          </w:p>
        </w:tc>
        <w:tc>
          <w:tcPr>
            <w:tcW w:w="0" w:type="auto"/>
            <w:shd w:val="clear" w:color="auto" w:fill="auto"/>
          </w:tcPr>
          <w:p w14:paraId="1B948317"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2223821</w:t>
            </w:r>
          </w:p>
        </w:tc>
        <w:tc>
          <w:tcPr>
            <w:tcW w:w="0" w:type="auto"/>
            <w:shd w:val="clear" w:color="auto" w:fill="auto"/>
          </w:tcPr>
          <w:p w14:paraId="2B75CDFE"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612894</w:t>
            </w:r>
          </w:p>
        </w:tc>
        <w:tc>
          <w:tcPr>
            <w:tcW w:w="0" w:type="auto"/>
            <w:shd w:val="clear" w:color="auto" w:fill="auto"/>
          </w:tcPr>
          <w:p w14:paraId="616C4B6F"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1296CA14"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66,00</w:t>
            </w:r>
          </w:p>
        </w:tc>
      </w:tr>
      <w:tr w:rsidR="00C67ABD" w:rsidRPr="004A35A2" w14:paraId="2FF91D49" w14:textId="77777777" w:rsidTr="00A24590">
        <w:tc>
          <w:tcPr>
            <w:tcW w:w="0" w:type="auto"/>
            <w:shd w:val="clear" w:color="auto" w:fill="auto"/>
          </w:tcPr>
          <w:p w14:paraId="656DD317"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3</w:t>
            </w:r>
          </w:p>
        </w:tc>
        <w:tc>
          <w:tcPr>
            <w:tcW w:w="0" w:type="auto"/>
            <w:shd w:val="clear" w:color="auto" w:fill="auto"/>
          </w:tcPr>
          <w:p w14:paraId="41480BC5"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8</w:t>
            </w:r>
          </w:p>
        </w:tc>
        <w:tc>
          <w:tcPr>
            <w:tcW w:w="0" w:type="auto"/>
            <w:shd w:val="clear" w:color="auto" w:fill="auto"/>
          </w:tcPr>
          <w:p w14:paraId="03F86C6C"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LAMINA PARA EQUIPAMENTO MEDICO,  LAMINA DEBRIDADORA NASAL PARA DEBRIDAMENTO DE OSSO OU MUCOSA, RETA, ADULTO, DIAMETRO 3,5 A 4,5MM E HASTE DE 115 A 120MM,  ESTERIL, COMPATIVEL COM MOTOR SHAVE MICRODEBRIDADOR, CAPACIDADE DE  ROTACAO MINIMA DE 5000 RPM EM SENTIDO OSCILANTE, EMBALADO EM MATERIAL QUE GARANTA A INTEGRIDADE DO PRODUTO QUE ATENDA A LEGISLACAO VIGENTE</w:t>
            </w:r>
          </w:p>
        </w:tc>
        <w:tc>
          <w:tcPr>
            <w:tcW w:w="0" w:type="auto"/>
            <w:shd w:val="clear" w:color="auto" w:fill="auto"/>
          </w:tcPr>
          <w:p w14:paraId="6C641544"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75140331</w:t>
            </w:r>
          </w:p>
        </w:tc>
        <w:tc>
          <w:tcPr>
            <w:tcW w:w="0" w:type="auto"/>
            <w:shd w:val="clear" w:color="auto" w:fill="auto"/>
          </w:tcPr>
          <w:p w14:paraId="5690CE15"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4728599</w:t>
            </w:r>
          </w:p>
        </w:tc>
        <w:tc>
          <w:tcPr>
            <w:tcW w:w="0" w:type="auto"/>
            <w:shd w:val="clear" w:color="auto" w:fill="auto"/>
          </w:tcPr>
          <w:p w14:paraId="0C3EE98D"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612844</w:t>
            </w:r>
          </w:p>
        </w:tc>
        <w:tc>
          <w:tcPr>
            <w:tcW w:w="0" w:type="auto"/>
            <w:shd w:val="clear" w:color="auto" w:fill="auto"/>
          </w:tcPr>
          <w:p w14:paraId="64928B9B"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65029ACA"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164,00</w:t>
            </w:r>
          </w:p>
        </w:tc>
      </w:tr>
      <w:tr w:rsidR="00C67ABD" w:rsidRPr="004A35A2" w14:paraId="2F29DFA0" w14:textId="77777777" w:rsidTr="00A24590">
        <w:tc>
          <w:tcPr>
            <w:tcW w:w="0" w:type="auto"/>
            <w:shd w:val="clear" w:color="auto" w:fill="auto"/>
          </w:tcPr>
          <w:p w14:paraId="02E55490"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3</w:t>
            </w:r>
          </w:p>
        </w:tc>
        <w:tc>
          <w:tcPr>
            <w:tcW w:w="0" w:type="auto"/>
            <w:shd w:val="clear" w:color="auto" w:fill="auto"/>
          </w:tcPr>
          <w:p w14:paraId="32E9C007"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9</w:t>
            </w:r>
          </w:p>
        </w:tc>
        <w:tc>
          <w:tcPr>
            <w:tcW w:w="0" w:type="auto"/>
            <w:shd w:val="clear" w:color="auto" w:fill="auto"/>
          </w:tcPr>
          <w:p w14:paraId="4C788A5C"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 xml:space="preserve">LAMINA PARA EQUIPAMENTO MEDICO, LAMINA DEBRIDADORA NASAL PARA DEBRIDAMENTO DE OSSO OU MUCOSA, BROCA CORTANTE,CURVA 12 A 15º, DIAMETRO 3,5 A 4,5MM, HASTE DE 115 A 120MM. ESTERIL, COMPATIVEL COM MOTOR SHAVE MICRODEBRIDADOR,CAPACIDADE DE ROTACAOMINIMA DE 5000 RPM EM SENTIDO OSCILANTE, EMBALADO EM MATERIAL QUE GARANTA A INTEGRIDADE DO PRODUTO E ATENDA A LEGISLACAO VIGENTE             </w:t>
            </w:r>
          </w:p>
          <w:p w14:paraId="4760D6A5" w14:textId="77777777" w:rsidR="00C67ABD" w:rsidRPr="004A35A2" w:rsidRDefault="00C67ABD" w:rsidP="00A24590">
            <w:pPr>
              <w:spacing w:after="120"/>
              <w:jc w:val="both"/>
              <w:rPr>
                <w:rFonts w:ascii="Calibri" w:hAnsi="Calibri" w:cs="Calibri"/>
                <w:sz w:val="16"/>
                <w:szCs w:val="16"/>
              </w:rPr>
            </w:pPr>
          </w:p>
        </w:tc>
        <w:tc>
          <w:tcPr>
            <w:tcW w:w="0" w:type="auto"/>
            <w:shd w:val="clear" w:color="auto" w:fill="auto"/>
          </w:tcPr>
          <w:p w14:paraId="69174F02"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75140332</w:t>
            </w:r>
          </w:p>
        </w:tc>
        <w:tc>
          <w:tcPr>
            <w:tcW w:w="0" w:type="auto"/>
            <w:shd w:val="clear" w:color="auto" w:fill="auto"/>
          </w:tcPr>
          <w:p w14:paraId="3E3EDC1D"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4728653</w:t>
            </w:r>
          </w:p>
        </w:tc>
        <w:tc>
          <w:tcPr>
            <w:tcW w:w="0" w:type="auto"/>
            <w:shd w:val="clear" w:color="auto" w:fill="auto"/>
          </w:tcPr>
          <w:p w14:paraId="0C8F1CF4"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612848</w:t>
            </w:r>
          </w:p>
        </w:tc>
        <w:tc>
          <w:tcPr>
            <w:tcW w:w="0" w:type="auto"/>
            <w:shd w:val="clear" w:color="auto" w:fill="auto"/>
          </w:tcPr>
          <w:p w14:paraId="69567D00"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36066A54" w14:textId="77777777" w:rsidR="00C67ABD" w:rsidRPr="004A35A2" w:rsidRDefault="00C67ABD" w:rsidP="00A24590">
            <w:pPr>
              <w:spacing w:after="120"/>
              <w:jc w:val="both"/>
              <w:rPr>
                <w:rFonts w:ascii="Calibri" w:hAnsi="Calibri" w:cs="Calibri"/>
                <w:sz w:val="16"/>
                <w:szCs w:val="16"/>
              </w:rPr>
            </w:pPr>
            <w:r w:rsidRPr="004A35A2">
              <w:rPr>
                <w:rFonts w:ascii="Calibri" w:hAnsi="Calibri" w:cs="Calibri"/>
                <w:sz w:val="16"/>
                <w:szCs w:val="16"/>
              </w:rPr>
              <w:t>254,00</w:t>
            </w:r>
          </w:p>
        </w:tc>
      </w:tr>
    </w:tbl>
    <w:p w14:paraId="13E3354D" w14:textId="08B69DA7" w:rsidR="00C67ABD" w:rsidRDefault="00C67ABD" w:rsidP="00C67ABD">
      <w:pPr>
        <w:spacing w:after="0"/>
        <w:ind w:left="-15" w:right="-2"/>
      </w:pPr>
    </w:p>
    <w:p w14:paraId="755432DB" w14:textId="77777777" w:rsidR="00C67ABD" w:rsidRDefault="00C67ABD" w:rsidP="00C67ABD">
      <w:pPr>
        <w:spacing w:after="206"/>
      </w:pPr>
      <w:r>
        <w:rPr>
          <w:rFonts w:ascii="Calibri" w:eastAsia="Calibri" w:hAnsi="Calibri" w:cs="Calibri"/>
          <w:sz w:val="18"/>
        </w:rPr>
        <w:t xml:space="preserve"> </w:t>
      </w:r>
    </w:p>
    <w:p w14:paraId="3A2FF89D" w14:textId="77777777" w:rsidR="00C67ABD" w:rsidRDefault="00C67ABD" w:rsidP="00C67ABD">
      <w:pPr>
        <w:spacing w:after="678" w:line="294" w:lineRule="auto"/>
        <w:ind w:left="-5" w:hanging="10"/>
        <w:jc w:val="both"/>
      </w:pPr>
      <w:r>
        <w:rPr>
          <w:rFonts w:ascii="Arial" w:eastAsia="Arial" w:hAnsi="Arial" w:cs="Arial"/>
          <w:sz w:val="20"/>
        </w:rPr>
        <w:t>O(s) item(ns) integra(m o rol de materiais básicos, fundamentais e de uso corrente nas várias unidades e rotinas hospitalares, tratando-se, portanto, de contratação de grande importância.</w:t>
      </w:r>
    </w:p>
    <w:p w14:paraId="5D617F04" w14:textId="77777777" w:rsidR="00C67ABD" w:rsidRDefault="00C67ABD" w:rsidP="00C67ABD">
      <w:pPr>
        <w:pStyle w:val="Ttulo2"/>
        <w:ind w:left="-5" w:firstLine="5"/>
      </w:pPr>
      <w:r>
        <w:t>3. Área requisitante</w:t>
      </w:r>
    </w:p>
    <w:tbl>
      <w:tblPr>
        <w:tblStyle w:val="TableGrid"/>
        <w:tblW w:w="11038" w:type="dxa"/>
        <w:tblInd w:w="30" w:type="dxa"/>
        <w:tblLook w:val="04A0" w:firstRow="1" w:lastRow="0" w:firstColumn="1" w:lastColumn="0" w:noHBand="0" w:noVBand="1"/>
      </w:tblPr>
      <w:tblGrid>
        <w:gridCol w:w="5504"/>
        <w:gridCol w:w="11473"/>
      </w:tblGrid>
      <w:tr w:rsidR="00C67ABD" w14:paraId="2FD5DE71" w14:textId="77777777" w:rsidTr="00A24590">
        <w:trPr>
          <w:trHeight w:val="266"/>
        </w:trPr>
        <w:tc>
          <w:tcPr>
            <w:tcW w:w="5519" w:type="dxa"/>
            <w:tcBorders>
              <w:top w:val="nil"/>
              <w:left w:val="nil"/>
              <w:bottom w:val="nil"/>
              <w:right w:val="nil"/>
            </w:tcBorders>
          </w:tcPr>
          <w:p w14:paraId="0052B072" w14:textId="77777777" w:rsidR="00C67ABD" w:rsidRDefault="00C67ABD" w:rsidP="00A24590">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C67ABD" w14:paraId="7E95489A" w14:textId="77777777" w:rsidTr="00A24590">
              <w:trPr>
                <w:trHeight w:val="266"/>
              </w:trPr>
              <w:tc>
                <w:tcPr>
                  <w:tcW w:w="5504" w:type="dxa"/>
                  <w:tcBorders>
                    <w:top w:val="nil"/>
                    <w:left w:val="nil"/>
                    <w:bottom w:val="nil"/>
                    <w:right w:val="nil"/>
                  </w:tcBorders>
                  <w:shd w:val="clear" w:color="auto" w:fill="CCCCCC"/>
                </w:tcPr>
                <w:p w14:paraId="7F47BFC8" w14:textId="77777777" w:rsidR="00C67ABD" w:rsidRDefault="00C67ABD" w:rsidP="00A24590">
                  <w:pPr>
                    <w:jc w:val="center"/>
                  </w:pPr>
                  <w:r>
                    <w:rPr>
                      <w:rFonts w:ascii="Calibri" w:eastAsia="Calibri" w:hAnsi="Calibri" w:cs="Calibri"/>
                      <w:b/>
                      <w:sz w:val="18"/>
                    </w:rPr>
                    <w:t>Área Requisitante</w:t>
                  </w:r>
                </w:p>
              </w:tc>
            </w:tr>
          </w:tbl>
          <w:p w14:paraId="400F2838" w14:textId="77777777" w:rsidR="00C67ABD" w:rsidRDefault="00C67ABD" w:rsidP="00A24590"/>
        </w:tc>
        <w:tc>
          <w:tcPr>
            <w:tcW w:w="5519" w:type="dxa"/>
            <w:tcBorders>
              <w:top w:val="nil"/>
              <w:left w:val="nil"/>
              <w:bottom w:val="nil"/>
              <w:right w:val="nil"/>
            </w:tcBorders>
          </w:tcPr>
          <w:p w14:paraId="2086B1F4" w14:textId="77777777" w:rsidR="00C67ABD" w:rsidRDefault="00C67ABD" w:rsidP="00A24590">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C67ABD" w14:paraId="59C42C4C" w14:textId="77777777" w:rsidTr="00A24590">
              <w:trPr>
                <w:trHeight w:val="266"/>
              </w:trPr>
              <w:tc>
                <w:tcPr>
                  <w:tcW w:w="5504" w:type="dxa"/>
                  <w:tcBorders>
                    <w:top w:val="nil"/>
                    <w:left w:val="nil"/>
                    <w:bottom w:val="nil"/>
                    <w:right w:val="nil"/>
                  </w:tcBorders>
                  <w:shd w:val="clear" w:color="auto" w:fill="CCCCCC"/>
                </w:tcPr>
                <w:p w14:paraId="6A65ADA9" w14:textId="77777777" w:rsidR="00C67ABD" w:rsidRDefault="00C67ABD" w:rsidP="00A24590">
                  <w:pPr>
                    <w:ind w:right="1"/>
                    <w:jc w:val="center"/>
                  </w:pPr>
                  <w:r>
                    <w:rPr>
                      <w:rFonts w:ascii="Calibri" w:eastAsia="Calibri" w:hAnsi="Calibri" w:cs="Calibri"/>
                      <w:b/>
                      <w:sz w:val="18"/>
                    </w:rPr>
                    <w:t>Responsável</w:t>
                  </w:r>
                </w:p>
              </w:tc>
            </w:tr>
          </w:tbl>
          <w:p w14:paraId="55E43BC5" w14:textId="77777777" w:rsidR="00C67ABD" w:rsidRDefault="00C67ABD" w:rsidP="00A24590"/>
        </w:tc>
      </w:tr>
    </w:tbl>
    <w:p w14:paraId="3AC361C7" w14:textId="77777777" w:rsidR="00C67ABD" w:rsidRDefault="00C67ABD" w:rsidP="00C67ABD">
      <w:pPr>
        <w:tabs>
          <w:tab w:val="center" w:pos="6509"/>
        </w:tabs>
        <w:spacing w:after="720" w:line="262" w:lineRule="auto"/>
        <w:ind w:left="-15"/>
      </w:pPr>
      <w:r>
        <w:rPr>
          <w:rFonts w:ascii="Calibri" w:eastAsia="Calibri" w:hAnsi="Calibri" w:cs="Calibri"/>
          <w:sz w:val="18"/>
        </w:rPr>
        <w:t>Equipe de Suprimentos do HCFMUSP</w:t>
      </w:r>
      <w:r>
        <w:rPr>
          <w:rFonts w:ascii="Calibri" w:eastAsia="Calibri" w:hAnsi="Calibri" w:cs="Calibri"/>
          <w:sz w:val="18"/>
        </w:rPr>
        <w:tab/>
        <w:t>ICHC, ICR, INCOR, IOT</w:t>
      </w:r>
    </w:p>
    <w:p w14:paraId="748AE921" w14:textId="77777777" w:rsidR="00C67ABD" w:rsidRDefault="00C67ABD" w:rsidP="00C67ABD">
      <w:pPr>
        <w:pStyle w:val="Ttulo2"/>
        <w:spacing w:after="200"/>
        <w:ind w:left="-5" w:firstLine="5"/>
      </w:pPr>
      <w:r>
        <w:t>4. Descrição dos Requisitos da Contratação</w:t>
      </w:r>
    </w:p>
    <w:p w14:paraId="101E8F07" w14:textId="1FC65383" w:rsidR="00C67ABD" w:rsidRDefault="00C67ABD" w:rsidP="00C67ABD">
      <w:pPr>
        <w:pStyle w:val="Ttulo3"/>
        <w:ind w:left="55" w:right="1"/>
        <w:jc w:val="both"/>
      </w:pPr>
      <w:r>
        <w:t>Comprovação de registro do objeto licitado concedido pelo órgão sanitário competente do Ministério da Saúde;</w:t>
      </w:r>
    </w:p>
    <w:p w14:paraId="7F61B2B7" w14:textId="77777777" w:rsidR="00C67ABD" w:rsidRDefault="00C67ABD" w:rsidP="00C67ABD">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2121901" w14:textId="77777777" w:rsidR="00C67ABD" w:rsidRDefault="00C67ABD" w:rsidP="00C67ABD">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6B562562" w14:textId="77777777" w:rsidR="00C67ABD" w:rsidRDefault="00C67ABD" w:rsidP="00C67ABD">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2E521A0" w14:textId="77777777" w:rsidR="00C67ABD" w:rsidRDefault="00C67ABD" w:rsidP="00C67ABD">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0B47EF3D" w14:textId="77777777" w:rsidR="00C67ABD" w:rsidRDefault="00C67ABD" w:rsidP="00C67ABD">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61B1B127" w14:textId="77777777" w:rsidR="00C67ABD" w:rsidRDefault="00C67ABD" w:rsidP="00C67ABD">
      <w:pPr>
        <w:spacing w:after="205"/>
        <w:ind w:left="135"/>
      </w:pPr>
      <w:r>
        <w:rPr>
          <w:rFonts w:ascii="Calibri" w:eastAsia="Calibri" w:hAnsi="Calibri" w:cs="Calibri"/>
          <w:sz w:val="18"/>
        </w:rPr>
        <w:t xml:space="preserve"> </w:t>
      </w:r>
    </w:p>
    <w:p w14:paraId="78E615A2" w14:textId="77777777" w:rsidR="00C67ABD" w:rsidRDefault="00C67ABD" w:rsidP="00C67ABD">
      <w:pPr>
        <w:pStyle w:val="Ttulo3"/>
        <w:ind w:left="145"/>
        <w:jc w:val="left"/>
      </w:pPr>
      <w:r>
        <w:t>SUSTENTABILIDADE</w:t>
      </w:r>
    </w:p>
    <w:p w14:paraId="2DD8DA58" w14:textId="77777777" w:rsidR="00C67ABD" w:rsidRDefault="00C67ABD" w:rsidP="00C67ABD">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733D2A6C" w14:textId="77777777" w:rsidR="00C67ABD" w:rsidRDefault="00C67ABD" w:rsidP="00C67ABD">
      <w:pPr>
        <w:spacing w:after="199" w:line="256" w:lineRule="auto"/>
        <w:ind w:left="130" w:hanging="10"/>
        <w:jc w:val="both"/>
      </w:pPr>
      <w:r>
        <w:rPr>
          <w:rFonts w:ascii="Calibri" w:eastAsia="Calibri" w:hAnsi="Calibri" w:cs="Calibri"/>
          <w:sz w:val="18"/>
        </w:rPr>
        <w:t>8.077, de 2013.</w:t>
      </w:r>
    </w:p>
    <w:p w14:paraId="0C9163E1" w14:textId="77777777" w:rsidR="00C67ABD" w:rsidRDefault="00C67ABD" w:rsidP="00C67ABD">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40B15EEB" w14:textId="77777777" w:rsidR="00C67ABD" w:rsidRDefault="00C67ABD" w:rsidP="00C67ABD">
      <w:pPr>
        <w:spacing w:after="205"/>
        <w:ind w:left="60"/>
      </w:pPr>
      <w:r>
        <w:rPr>
          <w:rFonts w:ascii="Calibri" w:eastAsia="Calibri" w:hAnsi="Calibri" w:cs="Calibri"/>
          <w:sz w:val="18"/>
        </w:rPr>
        <w:t xml:space="preserve"> </w:t>
      </w:r>
    </w:p>
    <w:p w14:paraId="6F932F57" w14:textId="77777777" w:rsidR="00C67ABD" w:rsidRDefault="00C67ABD" w:rsidP="00C67ABD">
      <w:pPr>
        <w:pStyle w:val="Ttulo3"/>
        <w:ind w:left="55"/>
        <w:jc w:val="left"/>
      </w:pPr>
      <w:r>
        <w:t xml:space="preserve">GARANTIA DA CONTRATAÇÃO </w:t>
      </w:r>
    </w:p>
    <w:p w14:paraId="7C8C11DD" w14:textId="77777777" w:rsidR="00C67ABD" w:rsidRDefault="00C67ABD" w:rsidP="00C67ABD">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249655D4" w14:textId="77777777" w:rsidR="00C67ABD" w:rsidRDefault="00C67ABD" w:rsidP="00C67ABD">
      <w:pPr>
        <w:pStyle w:val="Ttulo2"/>
        <w:ind w:left="-5" w:firstLine="5"/>
      </w:pPr>
      <w:r>
        <w:t>5. Levantamento de Mercado</w:t>
      </w:r>
    </w:p>
    <w:p w14:paraId="36677A50" w14:textId="77777777" w:rsidR="00C67ABD" w:rsidRDefault="00C67ABD" w:rsidP="00C67ABD">
      <w:pPr>
        <w:spacing w:after="199"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3ACC0FCD" w14:textId="77777777" w:rsidR="00C67ABD" w:rsidRDefault="00C67ABD" w:rsidP="00C67ABD">
      <w:pPr>
        <w:spacing w:after="199" w:line="262" w:lineRule="auto"/>
        <w:ind w:left="-5" w:hanging="10"/>
        <w:jc w:val="both"/>
      </w:pPr>
      <w:r>
        <w:rPr>
          <w:rFonts w:ascii="Calibri" w:eastAsia="Calibri" w:hAnsi="Calibri" w:cs="Calibri"/>
          <w:b/>
          <w:sz w:val="18"/>
        </w:rPr>
        <w:t xml:space="preserve">Itens 5 </w:t>
      </w:r>
      <w:r>
        <w:rPr>
          <w:rFonts w:ascii="Calibri" w:eastAsia="Calibri" w:hAnsi="Calibri" w:cs="Calibri"/>
          <w:sz w:val="18"/>
        </w:rPr>
        <w:t xml:space="preserve">- 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05 anos</w:t>
      </w:r>
      <w:r>
        <w:rPr>
          <w:rFonts w:ascii="Calibri" w:eastAsia="Calibri" w:hAnsi="Calibri" w:cs="Calibri"/>
          <w:sz w:val="18"/>
        </w:rPr>
        <w:t xml:space="preserve">, os itens foram registrados pela empresa </w:t>
      </w:r>
      <w:r>
        <w:rPr>
          <w:rFonts w:ascii="Calibri" w:eastAsia="Calibri" w:hAnsi="Calibri" w:cs="Calibri"/>
          <w:b/>
          <w:sz w:val="18"/>
        </w:rPr>
        <w:t>CONMED DO BRASIL COM.IMP.E EXP. DE PRODUTOS MEDICOS HOSPITALARES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418702EA" w14:textId="77777777" w:rsidR="00C67ABD" w:rsidRDefault="00C67ABD" w:rsidP="00C67ABD">
      <w:pPr>
        <w:spacing w:after="720" w:line="262" w:lineRule="auto"/>
        <w:ind w:left="-5" w:hanging="10"/>
        <w:jc w:val="both"/>
      </w:pPr>
      <w:r>
        <w:rPr>
          <w:rFonts w:ascii="Calibri" w:eastAsia="Calibri" w:hAnsi="Calibri" w:cs="Calibri"/>
          <w:b/>
          <w:sz w:val="18"/>
        </w:rPr>
        <w:t xml:space="preserve">Itens 8 e 9 </w:t>
      </w:r>
      <w:r>
        <w:rPr>
          <w:rFonts w:ascii="Calibri" w:eastAsia="Calibri" w:hAnsi="Calibri" w:cs="Calibri"/>
          <w:sz w:val="18"/>
        </w:rPr>
        <w:t xml:space="preserve">- Considerando que após a realização da pesquisa, utilizando todos os parâmetros estabelecidos na legislação específica e indicações da equipe técnica, verificamos que no histórico de compras anteriores, nos últimos </w:t>
      </w:r>
      <w:r>
        <w:rPr>
          <w:rFonts w:ascii="Calibri" w:eastAsia="Calibri" w:hAnsi="Calibri" w:cs="Calibri"/>
          <w:b/>
          <w:sz w:val="18"/>
        </w:rPr>
        <w:t>05 anos</w:t>
      </w:r>
      <w:r>
        <w:rPr>
          <w:rFonts w:ascii="Calibri" w:eastAsia="Calibri" w:hAnsi="Calibri" w:cs="Calibri"/>
          <w:sz w:val="18"/>
        </w:rPr>
        <w:t xml:space="preserve">, os itens foram registrados pela empresa </w:t>
      </w:r>
      <w:r>
        <w:rPr>
          <w:rFonts w:ascii="Calibri" w:eastAsia="Calibri" w:hAnsi="Calibri" w:cs="Calibri"/>
          <w:b/>
          <w:sz w:val="18"/>
        </w:rPr>
        <w:t>SUPRI ARTIGOS MEDICO HOSPITALARES LTDA</w:t>
      </w:r>
      <w:r>
        <w:rPr>
          <w:rFonts w:ascii="Calibri" w:eastAsia="Calibri" w:hAnsi="Calibri" w:cs="Calibri"/>
          <w:sz w:val="18"/>
        </w:rPr>
        <w:t>, que demonstrou o atendimento pleno das exigências do HCFMUSP, conforme o documento anexo a este ETP. Este fato, no entanto, pela dinâmica do mercado, em princípio não indica ser o único fornecedor do ramo e/ou marca capaz de concorrer na licitação em andamento.</w:t>
      </w:r>
    </w:p>
    <w:p w14:paraId="7387A3DF" w14:textId="77777777" w:rsidR="00C67ABD" w:rsidRDefault="00C67ABD" w:rsidP="00C67ABD">
      <w:pPr>
        <w:pStyle w:val="Ttulo2"/>
        <w:spacing w:after="144"/>
        <w:ind w:left="-5" w:firstLine="5"/>
      </w:pPr>
      <w:r>
        <w:t>6. Descrição da solução como um todo</w:t>
      </w:r>
    </w:p>
    <w:p w14:paraId="35A68C30" w14:textId="77777777" w:rsidR="00C67ABD" w:rsidRDefault="00C67ABD" w:rsidP="00C67ABD">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515CCFC0" w14:textId="77777777" w:rsidR="00C67ABD" w:rsidRDefault="00C67ABD" w:rsidP="00C67ABD">
      <w:pPr>
        <w:spacing w:after="235"/>
      </w:pPr>
      <w:r>
        <w:rPr>
          <w:rFonts w:ascii="Calibri" w:eastAsia="Calibri" w:hAnsi="Calibri" w:cs="Calibri"/>
          <w:sz w:val="18"/>
        </w:rPr>
        <w:t xml:space="preserve"> </w:t>
      </w:r>
    </w:p>
    <w:p w14:paraId="709AC912" w14:textId="77777777" w:rsidR="00C67ABD" w:rsidRDefault="00C67ABD" w:rsidP="00C67ABD">
      <w:pPr>
        <w:spacing w:after="163" w:line="269" w:lineRule="auto"/>
      </w:pPr>
      <w:r>
        <w:rPr>
          <w:rFonts w:ascii="Arial" w:eastAsia="Arial" w:hAnsi="Arial" w:cs="Arial"/>
        </w:rPr>
        <w:t>Visa substituir atual ata de registro de preço, conforme histórico de processos vigentes, com validade de 12 meses.</w:t>
      </w:r>
    </w:p>
    <w:p w14:paraId="7D20ACF3" w14:textId="77777777" w:rsidR="00C67ABD" w:rsidRDefault="00C67ABD" w:rsidP="00C67ABD">
      <w:pPr>
        <w:spacing w:after="235"/>
      </w:pPr>
      <w:r>
        <w:rPr>
          <w:rFonts w:ascii="Calibri" w:eastAsia="Calibri" w:hAnsi="Calibri" w:cs="Calibri"/>
          <w:sz w:val="18"/>
        </w:rPr>
        <w:t xml:space="preserve"> </w:t>
      </w:r>
    </w:p>
    <w:p w14:paraId="6997D864" w14:textId="77777777" w:rsidR="00C67ABD" w:rsidRDefault="00C67ABD" w:rsidP="00C67ABD">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015566BF" w14:textId="77777777" w:rsidR="00C67ABD" w:rsidRDefault="00C67ABD" w:rsidP="00C67ABD">
      <w:pPr>
        <w:spacing w:after="235"/>
      </w:pPr>
      <w:r>
        <w:rPr>
          <w:rFonts w:ascii="Calibri" w:eastAsia="Calibri" w:hAnsi="Calibri" w:cs="Calibri"/>
          <w:sz w:val="18"/>
        </w:rPr>
        <w:t xml:space="preserve"> </w:t>
      </w:r>
    </w:p>
    <w:p w14:paraId="44536EE0" w14:textId="77777777" w:rsidR="00C67ABD" w:rsidRDefault="00C67ABD" w:rsidP="00C67ABD">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4FD157C6" w14:textId="77777777" w:rsidR="00C67ABD" w:rsidRDefault="00C67ABD" w:rsidP="00C67ABD">
      <w:pPr>
        <w:spacing w:after="235"/>
      </w:pPr>
      <w:r>
        <w:rPr>
          <w:rFonts w:ascii="Calibri" w:eastAsia="Calibri" w:hAnsi="Calibri" w:cs="Calibri"/>
          <w:sz w:val="18"/>
        </w:rPr>
        <w:t xml:space="preserve"> </w:t>
      </w:r>
    </w:p>
    <w:p w14:paraId="2D21286A" w14:textId="77777777" w:rsidR="00C67ABD" w:rsidRDefault="00C67ABD" w:rsidP="00C67ABD">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6C182A0B" w14:textId="77777777" w:rsidR="00C67ABD" w:rsidRDefault="00C67ABD" w:rsidP="00C67ABD">
      <w:pPr>
        <w:spacing w:after="235"/>
      </w:pPr>
      <w:r>
        <w:rPr>
          <w:rFonts w:ascii="Calibri" w:eastAsia="Calibri" w:hAnsi="Calibri" w:cs="Calibri"/>
          <w:sz w:val="18"/>
        </w:rPr>
        <w:t xml:space="preserve"> </w:t>
      </w:r>
    </w:p>
    <w:p w14:paraId="7611E965" w14:textId="77777777" w:rsidR="00C67ABD" w:rsidRDefault="00C67ABD" w:rsidP="00C67ABD">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2833BC35" w14:textId="77777777" w:rsidR="00C67ABD" w:rsidRDefault="00C67ABD" w:rsidP="00C67ABD">
      <w:pPr>
        <w:pStyle w:val="Ttulo2"/>
        <w:ind w:left="-5" w:firstLine="5"/>
      </w:pPr>
      <w:r>
        <w:t>7. Estimativa das Quantidades a serem Contratadas</w:t>
      </w:r>
    </w:p>
    <w:p w14:paraId="63C8021C" w14:textId="77777777" w:rsidR="00C67ABD" w:rsidRDefault="00C67ABD" w:rsidP="00C67ABD">
      <w:pPr>
        <w:spacing w:after="720" w:line="262" w:lineRule="auto"/>
        <w:ind w:left="-5" w:hanging="10"/>
        <w:jc w:val="both"/>
      </w:pPr>
      <w:r>
        <w:rPr>
          <w:rFonts w:ascii="Calibri" w:eastAsia="Calibri" w:hAnsi="Calibri" w:cs="Calibri"/>
          <w:sz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0B05E99B" w14:textId="77777777" w:rsidR="00C67ABD" w:rsidRDefault="00C67ABD" w:rsidP="00C67ABD">
      <w:pPr>
        <w:pStyle w:val="Ttulo2"/>
        <w:spacing w:after="144"/>
        <w:ind w:left="-5" w:firstLine="5"/>
      </w:pPr>
      <w:r>
        <w:t>8. Estimativa do Valor da Contratação</w:t>
      </w:r>
    </w:p>
    <w:p w14:paraId="7CDF9554" w14:textId="77777777" w:rsidR="00C67ABD" w:rsidRDefault="00C67ABD" w:rsidP="00C67ABD">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2870B64C" w14:textId="77777777" w:rsidR="00C67ABD" w:rsidRDefault="00C67ABD" w:rsidP="00C67ABD">
      <w:pPr>
        <w:spacing w:after="166" w:line="294" w:lineRule="auto"/>
        <w:ind w:left="-5" w:hanging="10"/>
        <w:jc w:val="both"/>
      </w:pPr>
      <w:r>
        <w:rPr>
          <w:rFonts w:ascii="Arial" w:eastAsia="Arial" w:hAnsi="Arial" w:cs="Arial"/>
          <w:sz w:val="20"/>
        </w:rPr>
        <w:t>As vantagens do orçamento sigiloso são inúmeras, dentre elas pontuamos as seguintes:</w:t>
      </w:r>
    </w:p>
    <w:p w14:paraId="070E41FA" w14:textId="77777777" w:rsidR="00C67ABD" w:rsidRDefault="00C67ABD" w:rsidP="00C67ABD">
      <w:pPr>
        <w:spacing w:after="235"/>
      </w:pPr>
      <w:r>
        <w:rPr>
          <w:rFonts w:ascii="Calibri" w:eastAsia="Calibri" w:hAnsi="Calibri" w:cs="Calibri"/>
          <w:sz w:val="18"/>
        </w:rPr>
        <w:t xml:space="preserve"> </w:t>
      </w:r>
    </w:p>
    <w:p w14:paraId="4905C86B" w14:textId="77777777" w:rsidR="00C67ABD" w:rsidRDefault="00C67ABD" w:rsidP="00C67ABD">
      <w:pPr>
        <w:numPr>
          <w:ilvl w:val="0"/>
          <w:numId w:val="40"/>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7DE69E56" w14:textId="77777777" w:rsidR="00C67ABD" w:rsidRDefault="00C67ABD" w:rsidP="00C67ABD">
      <w:pPr>
        <w:spacing w:after="235"/>
      </w:pPr>
      <w:r>
        <w:rPr>
          <w:rFonts w:ascii="Calibri" w:eastAsia="Calibri" w:hAnsi="Calibri" w:cs="Calibri"/>
          <w:sz w:val="18"/>
        </w:rPr>
        <w:t xml:space="preserve"> </w:t>
      </w:r>
    </w:p>
    <w:p w14:paraId="135557E9" w14:textId="77777777" w:rsidR="00C67ABD" w:rsidRDefault="00C67ABD" w:rsidP="00C67ABD">
      <w:pPr>
        <w:numPr>
          <w:ilvl w:val="0"/>
          <w:numId w:val="40"/>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4C1A3320" w14:textId="77777777" w:rsidR="00C67ABD" w:rsidRDefault="00C67ABD" w:rsidP="00C67ABD">
      <w:pPr>
        <w:spacing w:after="235"/>
      </w:pPr>
      <w:r>
        <w:rPr>
          <w:rFonts w:ascii="Calibri" w:eastAsia="Calibri" w:hAnsi="Calibri" w:cs="Calibri"/>
          <w:sz w:val="18"/>
        </w:rPr>
        <w:t xml:space="preserve"> </w:t>
      </w:r>
    </w:p>
    <w:p w14:paraId="24283648" w14:textId="77777777" w:rsidR="00C67ABD" w:rsidRDefault="00C67ABD" w:rsidP="00C67ABD">
      <w:pPr>
        <w:numPr>
          <w:ilvl w:val="0"/>
          <w:numId w:val="40"/>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35B731F6" w14:textId="77777777" w:rsidR="00C67ABD" w:rsidRDefault="00C67ABD" w:rsidP="00C67ABD">
      <w:pPr>
        <w:spacing w:after="235"/>
      </w:pPr>
      <w:r>
        <w:rPr>
          <w:rFonts w:ascii="Calibri" w:eastAsia="Calibri" w:hAnsi="Calibri" w:cs="Calibri"/>
          <w:sz w:val="18"/>
        </w:rPr>
        <w:t xml:space="preserve"> </w:t>
      </w:r>
    </w:p>
    <w:p w14:paraId="500480FC" w14:textId="77777777" w:rsidR="00C67ABD" w:rsidRDefault="00C67ABD" w:rsidP="00C67ABD">
      <w:pPr>
        <w:numPr>
          <w:ilvl w:val="0"/>
          <w:numId w:val="40"/>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57D51C7C" w14:textId="77777777" w:rsidR="00C67ABD" w:rsidRDefault="00C67ABD" w:rsidP="00C67ABD">
      <w:pPr>
        <w:spacing w:after="235"/>
      </w:pPr>
      <w:r>
        <w:rPr>
          <w:rFonts w:ascii="Calibri" w:eastAsia="Calibri" w:hAnsi="Calibri" w:cs="Calibri"/>
          <w:sz w:val="18"/>
        </w:rPr>
        <w:t xml:space="preserve"> </w:t>
      </w:r>
    </w:p>
    <w:p w14:paraId="25B2B231" w14:textId="77777777" w:rsidR="00C67ABD" w:rsidRDefault="00C67ABD" w:rsidP="00C67ABD">
      <w:pPr>
        <w:spacing w:after="693" w:line="294"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536ABFEA" w14:textId="77777777" w:rsidR="00C67ABD" w:rsidRDefault="00C67ABD" w:rsidP="00C67ABD">
      <w:pPr>
        <w:pStyle w:val="Ttulo2"/>
        <w:ind w:left="-5" w:firstLine="5"/>
      </w:pPr>
      <w:r>
        <w:t>9. Justificativa para o Parcelamento ou não da Solução</w:t>
      </w:r>
    </w:p>
    <w:p w14:paraId="4151641A" w14:textId="77777777" w:rsidR="00C67ABD" w:rsidRDefault="00C67ABD" w:rsidP="00C67ABD">
      <w:pPr>
        <w:spacing w:after="720" w:line="262" w:lineRule="auto"/>
        <w:ind w:left="-5" w:hanging="10"/>
        <w:jc w:val="both"/>
      </w:pPr>
      <w:r>
        <w:rPr>
          <w:rFonts w:ascii="Calibri" w:eastAsia="Calibri" w:hAnsi="Calibri" w:cs="Calibri"/>
          <w:sz w:val="18"/>
        </w:rPr>
        <w:t xml:space="preserve">Quanto ao parcelamento da solução, segue ao disposto no artigo 40, inciso V alinea b da Lei 14.133/2021. Considera-se viável a aquisição em </w:t>
      </w:r>
      <w:r>
        <w:rPr>
          <w:rFonts w:ascii="Calibri" w:eastAsia="Calibri" w:hAnsi="Calibri" w:cs="Calibri"/>
          <w:b/>
          <w:sz w:val="18"/>
        </w:rPr>
        <w:t>Agrupamento</w:t>
      </w:r>
      <w:r>
        <w:rPr>
          <w:rFonts w:ascii="Calibri" w:eastAsia="Calibri" w:hAnsi="Calibri" w:cs="Calibri"/>
          <w:sz w:val="18"/>
        </w:rPr>
        <w:t xml:space="preserve">, levando em consideração </w:t>
      </w:r>
      <w:r>
        <w:rPr>
          <w:rFonts w:ascii="Calibri" w:eastAsia="Calibri" w:hAnsi="Calibri" w:cs="Calibri"/>
          <w:b/>
          <w:sz w:val="18"/>
        </w:rPr>
        <w:t>características técnicas de compatibilidade,</w:t>
      </w:r>
      <w:r>
        <w:rPr>
          <w:rFonts w:ascii="Calibri" w:eastAsia="Calibri" w:hAnsi="Calibri" w:cs="Calibri"/>
          <w:sz w:val="18"/>
        </w:rPr>
        <w:t xml:space="preserve"> na forma como foi expresso nesta demanda, faz-se necessário para obter êxito na licitação, uma vez que para os itens agrupados, existe maior vantajosidade e consequentemente maior concorrência por parte das empresas interessadas.</w:t>
      </w:r>
    </w:p>
    <w:p w14:paraId="6A7A0918" w14:textId="77777777" w:rsidR="00C67ABD" w:rsidRDefault="00C67ABD" w:rsidP="00C67ABD">
      <w:pPr>
        <w:spacing w:after="144"/>
        <w:ind w:left="-5" w:hanging="10"/>
      </w:pPr>
      <w:r>
        <w:rPr>
          <w:rFonts w:ascii="Calibri" w:eastAsia="Calibri" w:hAnsi="Calibri" w:cs="Calibri"/>
          <w:b/>
          <w:sz w:val="27"/>
        </w:rPr>
        <w:t>10. Contratações Correlatas e/ou Interdependentes</w:t>
      </w:r>
    </w:p>
    <w:p w14:paraId="66BBBAC7" w14:textId="77777777" w:rsidR="00C67ABD" w:rsidRDefault="00C67ABD" w:rsidP="00C67ABD">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4AF9550F" w14:textId="77777777" w:rsidR="00C67ABD" w:rsidRDefault="00C67ABD" w:rsidP="00C67ABD">
      <w:pPr>
        <w:spacing w:after="144"/>
        <w:ind w:left="-5" w:hanging="10"/>
      </w:pPr>
      <w:r>
        <w:rPr>
          <w:rFonts w:ascii="Calibri" w:eastAsia="Calibri" w:hAnsi="Calibri" w:cs="Calibri"/>
          <w:b/>
          <w:sz w:val="27"/>
        </w:rPr>
        <w:t>11. Alinhamento entre a Contratação e o Planejamento</w:t>
      </w:r>
    </w:p>
    <w:p w14:paraId="5A410873" w14:textId="77777777" w:rsidR="00C67ABD" w:rsidRDefault="00C67ABD" w:rsidP="00C67ABD">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0BEE021E" w14:textId="77777777" w:rsidR="00C67ABD" w:rsidRDefault="00C67ABD" w:rsidP="00C67ABD">
      <w:pPr>
        <w:pStyle w:val="Ttulo2"/>
        <w:ind w:left="-5" w:firstLine="5"/>
      </w:pPr>
      <w:r>
        <w:t>12. Resultados Pretendidos</w:t>
      </w:r>
    </w:p>
    <w:p w14:paraId="44D3E050" w14:textId="77777777" w:rsidR="00C67ABD" w:rsidRDefault="00C67ABD" w:rsidP="00C67ABD">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0F51255F" w14:textId="77777777" w:rsidR="00C67ABD" w:rsidRDefault="00C67ABD" w:rsidP="00C67ABD">
      <w:pPr>
        <w:pStyle w:val="Ttulo2"/>
        <w:ind w:left="-5" w:firstLine="5"/>
      </w:pPr>
      <w:r>
        <w:t>13. Providências a serem Adotadas</w:t>
      </w:r>
    </w:p>
    <w:p w14:paraId="37136BDA" w14:textId="77777777" w:rsidR="00C67ABD" w:rsidRDefault="00C67ABD" w:rsidP="00C67ABD">
      <w:pPr>
        <w:spacing w:after="720"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7F1D68D4" w14:textId="77777777" w:rsidR="00C67ABD" w:rsidRDefault="00C67ABD" w:rsidP="00C67ABD">
      <w:pPr>
        <w:pStyle w:val="Ttulo2"/>
        <w:spacing w:after="144"/>
        <w:ind w:left="-5" w:firstLine="5"/>
      </w:pPr>
      <w:r>
        <w:t>14. Possíveis Impactos Ambientais</w:t>
      </w:r>
    </w:p>
    <w:p w14:paraId="264B76AB" w14:textId="77777777" w:rsidR="00C67ABD" w:rsidRDefault="00C67ABD" w:rsidP="00C67ABD">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38143618" w14:textId="77777777" w:rsidR="00C67ABD" w:rsidRDefault="00C67ABD" w:rsidP="00C67ABD">
      <w:pPr>
        <w:spacing w:after="635"/>
        <w:ind w:left="60"/>
      </w:pPr>
      <w:r>
        <w:rPr>
          <w:rFonts w:ascii="Calibri" w:eastAsia="Calibri" w:hAnsi="Calibri" w:cs="Calibri"/>
          <w:b/>
          <w:sz w:val="27"/>
        </w:rPr>
        <w:t xml:space="preserve"> </w:t>
      </w:r>
    </w:p>
    <w:p w14:paraId="7A6C047E" w14:textId="77777777" w:rsidR="00C67ABD" w:rsidRDefault="00C67ABD" w:rsidP="00C67ABD">
      <w:pPr>
        <w:pStyle w:val="Ttulo2"/>
        <w:ind w:left="-5" w:firstLine="5"/>
      </w:pPr>
      <w:r>
        <w:t>15. Equipe de apoio pregão</w:t>
      </w:r>
    </w:p>
    <w:p w14:paraId="1CF54472" w14:textId="77777777" w:rsidR="00C67ABD" w:rsidRDefault="00C67ABD" w:rsidP="00C67ABD">
      <w:pPr>
        <w:spacing w:after="224" w:line="262" w:lineRule="auto"/>
        <w:ind w:left="-5" w:hanging="10"/>
        <w:jc w:val="both"/>
      </w:pPr>
      <w:r>
        <w:rPr>
          <w:rFonts w:ascii="Calibri" w:eastAsia="Calibri" w:hAnsi="Calibri" w:cs="Calibri"/>
          <w:sz w:val="18"/>
        </w:rPr>
        <w:t>Equipe: GTAM</w:t>
      </w:r>
    </w:p>
    <w:p w14:paraId="084F87D5" w14:textId="77777777" w:rsidR="00C67ABD" w:rsidRDefault="00C67ABD" w:rsidP="00C67ABD">
      <w:pPr>
        <w:spacing w:after="720" w:line="262" w:lineRule="auto"/>
        <w:ind w:left="-5" w:hanging="10"/>
        <w:jc w:val="both"/>
      </w:pPr>
      <w:r>
        <w:rPr>
          <w:rFonts w:ascii="Calibri" w:eastAsia="Calibri" w:hAnsi="Calibri" w:cs="Calibri"/>
          <w:sz w:val="18"/>
        </w:rPr>
        <w:t>Mitiko/Eliza do ICHC</w:t>
      </w:r>
    </w:p>
    <w:p w14:paraId="6E1AB59E" w14:textId="77777777" w:rsidR="00C67ABD" w:rsidRDefault="00C67ABD" w:rsidP="00C67ABD">
      <w:pPr>
        <w:spacing w:after="224" w:line="262" w:lineRule="auto"/>
        <w:ind w:left="-5" w:hanging="10"/>
        <w:jc w:val="both"/>
      </w:pPr>
      <w:r>
        <w:rPr>
          <w:rFonts w:ascii="Calibri" w:eastAsia="Calibri" w:hAnsi="Calibri" w:cs="Calibri"/>
          <w:sz w:val="18"/>
        </w:rPr>
        <w:t>Elizete/Eliane/Alice do INCOR</w:t>
      </w:r>
    </w:p>
    <w:p w14:paraId="11B653EE" w14:textId="77777777" w:rsidR="00C67ABD" w:rsidRDefault="00C67ABD" w:rsidP="00C67ABD">
      <w:pPr>
        <w:spacing w:after="224" w:line="262" w:lineRule="auto"/>
        <w:ind w:left="-5" w:hanging="10"/>
        <w:jc w:val="both"/>
      </w:pPr>
      <w:r>
        <w:rPr>
          <w:rFonts w:ascii="Calibri" w:eastAsia="Calibri" w:hAnsi="Calibri" w:cs="Calibri"/>
          <w:sz w:val="18"/>
        </w:rPr>
        <w:t>Márcia do ICR</w:t>
      </w:r>
    </w:p>
    <w:p w14:paraId="1ABE89BC" w14:textId="77777777" w:rsidR="00C67ABD" w:rsidRDefault="00C67ABD" w:rsidP="00C67ABD">
      <w:pPr>
        <w:spacing w:after="720" w:line="262" w:lineRule="auto"/>
        <w:ind w:left="-5" w:hanging="10"/>
        <w:jc w:val="both"/>
      </w:pPr>
      <w:r>
        <w:rPr>
          <w:rFonts w:ascii="Calibri" w:eastAsia="Calibri" w:hAnsi="Calibri" w:cs="Calibri"/>
          <w:sz w:val="18"/>
        </w:rPr>
        <w:t>Cristina do IOT</w:t>
      </w:r>
    </w:p>
    <w:p w14:paraId="1AB6B496" w14:textId="77777777" w:rsidR="00C67ABD" w:rsidRDefault="00C67ABD" w:rsidP="00DB74CD">
      <w:pPr>
        <w:pStyle w:val="Ttulo2"/>
        <w:spacing w:after="150"/>
        <w:ind w:left="-5" w:firstLine="5"/>
      </w:pPr>
      <w:r>
        <w:t>16. Responsáveis</w:t>
      </w:r>
    </w:p>
    <w:p w14:paraId="6E3A9650" w14:textId="77777777" w:rsidR="00C67ABD" w:rsidRDefault="00C67ABD" w:rsidP="00C67ABD">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58A56143" w14:textId="77777777" w:rsidR="00C67ABD" w:rsidRDefault="00C67ABD" w:rsidP="00C67ABD">
      <w:pPr>
        <w:spacing w:after="54"/>
        <w:ind w:right="7"/>
        <w:jc w:val="center"/>
      </w:pPr>
      <w:r>
        <w:rPr>
          <w:rFonts w:ascii="Calibri" w:eastAsia="Calibri" w:hAnsi="Calibri" w:cs="Calibri"/>
          <w:sz w:val="18"/>
        </w:rPr>
        <w:t xml:space="preserve"> </w:t>
      </w:r>
    </w:p>
    <w:p w14:paraId="5B913E40" w14:textId="77777777" w:rsidR="00C67ABD" w:rsidRDefault="00C67ABD" w:rsidP="00C67ABD">
      <w:pPr>
        <w:spacing w:after="54"/>
        <w:ind w:right="7"/>
        <w:jc w:val="center"/>
      </w:pPr>
      <w:r>
        <w:rPr>
          <w:rFonts w:ascii="Calibri" w:eastAsia="Calibri" w:hAnsi="Calibri" w:cs="Calibri"/>
          <w:sz w:val="18"/>
        </w:rPr>
        <w:t xml:space="preserve"> </w:t>
      </w:r>
    </w:p>
    <w:p w14:paraId="6E0E0134" w14:textId="77777777" w:rsidR="00C67ABD" w:rsidRDefault="00C67ABD" w:rsidP="00C67ABD">
      <w:pPr>
        <w:spacing w:after="54"/>
        <w:ind w:right="7"/>
        <w:jc w:val="center"/>
      </w:pPr>
      <w:r>
        <w:rPr>
          <w:rFonts w:ascii="Calibri" w:eastAsia="Calibri" w:hAnsi="Calibri" w:cs="Calibri"/>
          <w:sz w:val="18"/>
        </w:rPr>
        <w:t xml:space="preserve"> </w:t>
      </w:r>
    </w:p>
    <w:p w14:paraId="2A510D92" w14:textId="77777777" w:rsidR="00C67ABD" w:rsidRDefault="00C67ABD" w:rsidP="00C67ABD">
      <w:pPr>
        <w:spacing w:after="95"/>
        <w:ind w:right="7"/>
        <w:jc w:val="center"/>
      </w:pPr>
      <w:r>
        <w:rPr>
          <w:rFonts w:ascii="Calibri" w:eastAsia="Calibri" w:hAnsi="Calibri" w:cs="Calibri"/>
          <w:sz w:val="18"/>
        </w:rPr>
        <w:t xml:space="preserve"> </w:t>
      </w:r>
    </w:p>
    <w:p w14:paraId="02826040" w14:textId="77777777" w:rsidR="00C67ABD" w:rsidRDefault="00C67ABD" w:rsidP="00C67ABD">
      <w:pPr>
        <w:pStyle w:val="Ttulo3"/>
        <w:spacing w:after="18"/>
        <w:ind w:left="10" w:right="7"/>
      </w:pPr>
      <w:r>
        <w:rPr>
          <w:rFonts w:ascii="Calibri" w:eastAsia="Calibri" w:hAnsi="Calibri" w:cs="Calibri"/>
          <w:sz w:val="22"/>
        </w:rPr>
        <w:t>ANA CLAUDIA DOS SANTOS OLIVEIRA</w:t>
      </w:r>
    </w:p>
    <w:p w14:paraId="5EB3324B" w14:textId="77777777" w:rsidR="00C67ABD" w:rsidRDefault="00C67ABD" w:rsidP="00C67ABD">
      <w:pPr>
        <w:spacing w:after="38"/>
        <w:ind w:left="10" w:right="7" w:hanging="10"/>
        <w:jc w:val="center"/>
      </w:pPr>
      <w:r>
        <w:rPr>
          <w:rFonts w:ascii="Calibri" w:eastAsia="Calibri" w:hAnsi="Calibri" w:cs="Calibri"/>
          <w:sz w:val="18"/>
        </w:rPr>
        <w:t>Op. Micro Pl.</w:t>
      </w:r>
    </w:p>
    <w:p w14:paraId="06F0FB41" w14:textId="77777777" w:rsidR="00C67ABD" w:rsidRDefault="00C67ABD" w:rsidP="00C67ABD">
      <w:pPr>
        <w:spacing w:after="54"/>
        <w:ind w:right="7"/>
        <w:jc w:val="center"/>
      </w:pPr>
      <w:r>
        <w:rPr>
          <w:rFonts w:ascii="Calibri" w:eastAsia="Calibri" w:hAnsi="Calibri" w:cs="Calibri"/>
          <w:sz w:val="18"/>
        </w:rPr>
        <w:t xml:space="preserve"> </w:t>
      </w:r>
    </w:p>
    <w:p w14:paraId="65E3AEFF" w14:textId="77777777" w:rsidR="00C67ABD" w:rsidRDefault="00C67ABD" w:rsidP="00C67ABD">
      <w:pPr>
        <w:spacing w:after="54"/>
        <w:ind w:right="7"/>
        <w:jc w:val="center"/>
      </w:pPr>
      <w:r>
        <w:rPr>
          <w:rFonts w:ascii="Calibri" w:eastAsia="Calibri" w:hAnsi="Calibri" w:cs="Calibri"/>
          <w:sz w:val="18"/>
        </w:rPr>
        <w:t xml:space="preserve"> </w:t>
      </w:r>
    </w:p>
    <w:p w14:paraId="6ABD6A4A" w14:textId="77777777" w:rsidR="00C67ABD" w:rsidRDefault="00C67ABD" w:rsidP="00C67ABD">
      <w:pPr>
        <w:spacing w:after="54"/>
        <w:ind w:right="7"/>
        <w:jc w:val="center"/>
      </w:pPr>
      <w:r>
        <w:rPr>
          <w:rFonts w:ascii="Calibri" w:eastAsia="Calibri" w:hAnsi="Calibri" w:cs="Calibri"/>
          <w:sz w:val="18"/>
        </w:rPr>
        <w:t xml:space="preserve"> </w:t>
      </w:r>
    </w:p>
    <w:p w14:paraId="7FA38A2C" w14:textId="77777777" w:rsidR="00C67ABD" w:rsidRDefault="00C67ABD" w:rsidP="00C67ABD">
      <w:pPr>
        <w:spacing w:after="95"/>
        <w:ind w:right="7"/>
        <w:jc w:val="center"/>
      </w:pPr>
      <w:r>
        <w:rPr>
          <w:rFonts w:ascii="Calibri" w:eastAsia="Calibri" w:hAnsi="Calibri" w:cs="Calibri"/>
          <w:sz w:val="18"/>
        </w:rPr>
        <w:t xml:space="preserve"> </w:t>
      </w:r>
    </w:p>
    <w:p w14:paraId="3FF8AC66" w14:textId="77777777" w:rsidR="00C67ABD" w:rsidRDefault="00C67ABD" w:rsidP="00C67ABD">
      <w:pPr>
        <w:spacing w:after="18"/>
        <w:ind w:left="10" w:right="6" w:hanging="10"/>
        <w:jc w:val="center"/>
      </w:pPr>
      <w:r>
        <w:rPr>
          <w:rFonts w:ascii="Calibri" w:eastAsia="Calibri" w:hAnsi="Calibri" w:cs="Calibri"/>
          <w:b/>
        </w:rPr>
        <w:t>PRISCILA SANTANA DESTRO</w:t>
      </w:r>
    </w:p>
    <w:p w14:paraId="41FAACFB" w14:textId="77777777" w:rsidR="00C67ABD" w:rsidRDefault="00C67ABD" w:rsidP="00C67ABD">
      <w:pPr>
        <w:spacing w:after="38"/>
        <w:ind w:left="10" w:right="7" w:hanging="10"/>
        <w:jc w:val="center"/>
      </w:pPr>
      <w:r>
        <w:rPr>
          <w:rFonts w:ascii="Calibri" w:eastAsia="Calibri" w:hAnsi="Calibri" w:cs="Calibri"/>
          <w:sz w:val="18"/>
        </w:rPr>
        <w:t>Supervisora</w:t>
      </w:r>
    </w:p>
    <w:p w14:paraId="48CAF08D" w14:textId="77777777" w:rsidR="00C67ABD" w:rsidRDefault="00C67ABD" w:rsidP="00C67ABD">
      <w:pPr>
        <w:spacing w:after="54"/>
        <w:ind w:right="7"/>
        <w:jc w:val="center"/>
      </w:pPr>
      <w:r>
        <w:rPr>
          <w:rFonts w:ascii="Calibri" w:eastAsia="Calibri" w:hAnsi="Calibri" w:cs="Calibri"/>
          <w:sz w:val="18"/>
        </w:rPr>
        <w:t xml:space="preserve"> </w:t>
      </w:r>
    </w:p>
    <w:p w14:paraId="2C7B231F" w14:textId="663F4DA0" w:rsidR="00C67ABD" w:rsidRDefault="00C67ABD" w:rsidP="00C67ABD">
      <w:pPr>
        <w:spacing w:after="114"/>
        <w:ind w:right="7"/>
        <w:jc w:val="center"/>
      </w:pPr>
    </w:p>
    <w:p w14:paraId="0AFF2432" w14:textId="77777777" w:rsidR="00C67ABD" w:rsidRDefault="00C67ABD" w:rsidP="00C67ABD">
      <w:pPr>
        <w:spacing w:after="54"/>
        <w:ind w:right="7"/>
        <w:jc w:val="center"/>
      </w:pPr>
      <w:r>
        <w:rPr>
          <w:rFonts w:ascii="Calibri" w:eastAsia="Calibri" w:hAnsi="Calibri" w:cs="Calibri"/>
          <w:sz w:val="18"/>
        </w:rPr>
        <w:t xml:space="preserve"> </w:t>
      </w:r>
    </w:p>
    <w:p w14:paraId="791C5406" w14:textId="77777777" w:rsidR="00C67ABD" w:rsidRDefault="00C67ABD" w:rsidP="00C67ABD">
      <w:pPr>
        <w:spacing w:after="54"/>
        <w:ind w:right="7"/>
        <w:jc w:val="center"/>
      </w:pPr>
      <w:r>
        <w:rPr>
          <w:rFonts w:ascii="Calibri" w:eastAsia="Calibri" w:hAnsi="Calibri" w:cs="Calibri"/>
          <w:sz w:val="18"/>
        </w:rPr>
        <w:t xml:space="preserve"> </w:t>
      </w:r>
    </w:p>
    <w:p w14:paraId="4ED05D6B" w14:textId="77777777" w:rsidR="00C67ABD" w:rsidRDefault="00C67ABD" w:rsidP="00C67ABD">
      <w:pPr>
        <w:spacing w:after="54"/>
        <w:ind w:right="7"/>
        <w:jc w:val="center"/>
      </w:pPr>
      <w:r>
        <w:rPr>
          <w:rFonts w:ascii="Calibri" w:eastAsia="Calibri" w:hAnsi="Calibri" w:cs="Calibri"/>
          <w:sz w:val="18"/>
        </w:rPr>
        <w:t xml:space="preserve"> </w:t>
      </w:r>
    </w:p>
    <w:p w14:paraId="2A9CB9CC" w14:textId="77777777" w:rsidR="00C67ABD" w:rsidRDefault="00C67ABD" w:rsidP="00C67ABD">
      <w:pPr>
        <w:spacing w:after="95"/>
        <w:ind w:right="7"/>
        <w:jc w:val="center"/>
      </w:pPr>
      <w:r>
        <w:rPr>
          <w:rFonts w:ascii="Calibri" w:eastAsia="Calibri" w:hAnsi="Calibri" w:cs="Calibri"/>
          <w:sz w:val="18"/>
        </w:rPr>
        <w:t xml:space="preserve"> </w:t>
      </w:r>
    </w:p>
    <w:p w14:paraId="59909E79" w14:textId="77777777" w:rsidR="00C67ABD" w:rsidRDefault="00C67ABD" w:rsidP="00C67ABD">
      <w:pPr>
        <w:pStyle w:val="Ttulo3"/>
        <w:spacing w:after="18"/>
        <w:ind w:left="10" w:right="6"/>
      </w:pPr>
      <w:r>
        <w:rPr>
          <w:rFonts w:ascii="Calibri" w:eastAsia="Calibri" w:hAnsi="Calibri" w:cs="Calibri"/>
          <w:sz w:val="22"/>
        </w:rPr>
        <w:t>RENATA FERREIRA</w:t>
      </w:r>
    </w:p>
    <w:p w14:paraId="1C1C8038" w14:textId="77777777" w:rsidR="00C67ABD" w:rsidRDefault="00C67ABD" w:rsidP="00C67ABD">
      <w:pPr>
        <w:spacing w:after="38"/>
        <w:ind w:left="10" w:right="6" w:hanging="10"/>
        <w:jc w:val="center"/>
      </w:pPr>
      <w:r>
        <w:rPr>
          <w:rFonts w:ascii="Calibri" w:eastAsia="Calibri" w:hAnsi="Calibri" w:cs="Calibri"/>
          <w:sz w:val="18"/>
        </w:rPr>
        <w:t>Equipe de apoio</w:t>
      </w:r>
    </w:p>
    <w:p w14:paraId="754DB6E8" w14:textId="77777777" w:rsidR="00C67ABD" w:rsidRDefault="00C67ABD" w:rsidP="00C67ABD">
      <w:pPr>
        <w:spacing w:after="114"/>
        <w:ind w:right="7"/>
        <w:jc w:val="center"/>
      </w:pPr>
      <w:r>
        <w:rPr>
          <w:rFonts w:ascii="Calibri" w:eastAsia="Calibri" w:hAnsi="Calibri" w:cs="Calibri"/>
          <w:sz w:val="18"/>
        </w:rPr>
        <w:t xml:space="preserve"> </w:t>
      </w:r>
    </w:p>
    <w:p w14:paraId="416ECA0F" w14:textId="77777777" w:rsidR="00C67ABD" w:rsidRDefault="00C67ABD" w:rsidP="00C67ABD">
      <w:pPr>
        <w:spacing w:after="54"/>
        <w:ind w:right="7"/>
        <w:jc w:val="center"/>
      </w:pPr>
      <w:r>
        <w:rPr>
          <w:rFonts w:ascii="Calibri" w:eastAsia="Calibri" w:hAnsi="Calibri" w:cs="Calibri"/>
          <w:sz w:val="18"/>
        </w:rPr>
        <w:t xml:space="preserve"> </w:t>
      </w:r>
    </w:p>
    <w:p w14:paraId="524A6AF4" w14:textId="77777777" w:rsidR="00C67ABD" w:rsidRDefault="00C67ABD" w:rsidP="00C67ABD">
      <w:pPr>
        <w:spacing w:after="54"/>
        <w:ind w:right="7"/>
        <w:jc w:val="center"/>
      </w:pPr>
      <w:r>
        <w:rPr>
          <w:rFonts w:ascii="Calibri" w:eastAsia="Calibri" w:hAnsi="Calibri" w:cs="Calibri"/>
          <w:sz w:val="18"/>
        </w:rPr>
        <w:t xml:space="preserve"> </w:t>
      </w:r>
    </w:p>
    <w:p w14:paraId="0BF5F3C0" w14:textId="77777777" w:rsidR="00C67ABD" w:rsidRDefault="00C67ABD" w:rsidP="00C67ABD">
      <w:pPr>
        <w:spacing w:after="54"/>
        <w:ind w:right="7"/>
        <w:jc w:val="center"/>
      </w:pPr>
      <w:r>
        <w:rPr>
          <w:rFonts w:ascii="Calibri" w:eastAsia="Calibri" w:hAnsi="Calibri" w:cs="Calibri"/>
          <w:sz w:val="18"/>
        </w:rPr>
        <w:t xml:space="preserve"> </w:t>
      </w:r>
    </w:p>
    <w:p w14:paraId="7594CFCF" w14:textId="77777777" w:rsidR="00C67ABD" w:rsidRDefault="00C67ABD" w:rsidP="00C67ABD">
      <w:pPr>
        <w:spacing w:after="95"/>
        <w:ind w:right="7"/>
        <w:jc w:val="center"/>
      </w:pPr>
      <w:r>
        <w:rPr>
          <w:rFonts w:ascii="Calibri" w:eastAsia="Calibri" w:hAnsi="Calibri" w:cs="Calibri"/>
          <w:sz w:val="18"/>
        </w:rPr>
        <w:t xml:space="preserve"> </w:t>
      </w:r>
    </w:p>
    <w:p w14:paraId="68F527D7" w14:textId="77777777" w:rsidR="00C67ABD" w:rsidRDefault="00C67ABD" w:rsidP="00C67ABD">
      <w:pPr>
        <w:pStyle w:val="Ttulo3"/>
        <w:spacing w:after="18"/>
        <w:ind w:left="10" w:right="6"/>
      </w:pPr>
      <w:r>
        <w:rPr>
          <w:rFonts w:ascii="Calibri" w:eastAsia="Calibri" w:hAnsi="Calibri" w:cs="Calibri"/>
          <w:sz w:val="22"/>
        </w:rPr>
        <w:t>ALESSANDRA VIEIRA SILVA</w:t>
      </w:r>
    </w:p>
    <w:p w14:paraId="200655D3" w14:textId="77777777" w:rsidR="00C67ABD" w:rsidRDefault="00C67ABD" w:rsidP="00C67ABD">
      <w:pPr>
        <w:spacing w:after="38"/>
        <w:ind w:left="10" w:right="6" w:hanging="10"/>
        <w:jc w:val="center"/>
      </w:pPr>
      <w:r>
        <w:rPr>
          <w:rFonts w:ascii="Calibri" w:eastAsia="Calibri" w:hAnsi="Calibri" w:cs="Calibri"/>
          <w:sz w:val="18"/>
        </w:rPr>
        <w:t>Equipe de apoio</w:t>
      </w:r>
    </w:p>
    <w:p w14:paraId="4B986495" w14:textId="68F788CB" w:rsidR="00C67ABD" w:rsidRDefault="00C67ABD" w:rsidP="00C67ABD">
      <w:pPr>
        <w:spacing w:after="54"/>
        <w:ind w:right="7"/>
        <w:jc w:val="center"/>
      </w:pPr>
    </w:p>
    <w:p w14:paraId="30577FA5" w14:textId="77777777" w:rsidR="00C67ABD" w:rsidRDefault="00C67ABD" w:rsidP="00C67ABD">
      <w:pPr>
        <w:spacing w:after="0"/>
        <w:ind w:right="7"/>
        <w:jc w:val="center"/>
      </w:pPr>
      <w:r>
        <w:rPr>
          <w:rFonts w:ascii="Calibri" w:eastAsia="Calibri" w:hAnsi="Calibri" w:cs="Calibri"/>
          <w:sz w:val="18"/>
        </w:rPr>
        <w:t xml:space="preserve"> </w:t>
      </w:r>
    </w:p>
    <w:p w14:paraId="27C8BCC7" w14:textId="77777777" w:rsidR="00C67ABD" w:rsidRDefault="00C67ABD" w:rsidP="00DB74CD">
      <w:pPr>
        <w:pStyle w:val="Ttulo2"/>
        <w:ind w:left="-5" w:firstLine="5"/>
      </w:pPr>
      <w:r>
        <w:t>17. Declaração de Viabilidade</w:t>
      </w:r>
    </w:p>
    <w:p w14:paraId="5AFEDDFB" w14:textId="77777777" w:rsidR="00C67ABD" w:rsidRDefault="00C67ABD" w:rsidP="00C67ABD">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7E96CF28" w14:textId="77777777" w:rsidR="00C67ABD" w:rsidRDefault="00C67ABD" w:rsidP="00DB74CD">
      <w:pPr>
        <w:pStyle w:val="Ttulo3"/>
        <w:spacing w:after="165"/>
        <w:ind w:left="0"/>
        <w:jc w:val="left"/>
      </w:pPr>
      <w:r>
        <w:rPr>
          <w:rFonts w:ascii="Calibri" w:eastAsia="Calibri" w:hAnsi="Calibri" w:cs="Calibri"/>
        </w:rPr>
        <w:t>17.1. Justificativa da Viabilidade</w:t>
      </w:r>
    </w:p>
    <w:p w14:paraId="7A961DB9" w14:textId="77777777" w:rsidR="00C67ABD" w:rsidRDefault="00C67ABD" w:rsidP="00C67ABD">
      <w:pPr>
        <w:spacing w:after="0"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461B8A71" w14:textId="77777777" w:rsidR="00625A3A" w:rsidRPr="00625A3A" w:rsidRDefault="00625A3A" w:rsidP="00625A3A">
      <w:pPr>
        <w:pStyle w:val="Corpodetexto"/>
        <w:rPr>
          <w:rFonts w:ascii="Arial" w:hAnsi="Arial" w:cs="Arial"/>
          <w:sz w:val="18"/>
          <w:szCs w:val="18"/>
        </w:rPr>
      </w:pP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25"/>
        <w:gridCol w:w="3436"/>
        <w:gridCol w:w="865"/>
        <w:gridCol w:w="795"/>
        <w:gridCol w:w="815"/>
        <w:gridCol w:w="845"/>
        <w:gridCol w:w="1148"/>
      </w:tblGrid>
      <w:tr w:rsidR="00DB74CD" w:rsidRPr="004A35A2" w14:paraId="392424FC" w14:textId="77777777" w:rsidTr="00A24590">
        <w:tc>
          <w:tcPr>
            <w:tcW w:w="0" w:type="auto"/>
            <w:shd w:val="clear" w:color="auto" w:fill="auto"/>
          </w:tcPr>
          <w:p w14:paraId="32FFF34E" w14:textId="77777777" w:rsidR="00DB74CD" w:rsidRPr="004A35A2" w:rsidRDefault="00DB74CD" w:rsidP="00A24590">
            <w:pPr>
              <w:spacing w:after="120"/>
              <w:jc w:val="both"/>
              <w:rPr>
                <w:rFonts w:ascii="Calibri" w:hAnsi="Calibri" w:cs="Calibri"/>
                <w:b/>
                <w:sz w:val="16"/>
                <w:szCs w:val="16"/>
              </w:rPr>
            </w:pPr>
            <w:r w:rsidRPr="004A35A2">
              <w:rPr>
                <w:rFonts w:ascii="Calibri" w:hAnsi="Calibri" w:cs="Calibri"/>
                <w:b/>
                <w:sz w:val="16"/>
                <w:szCs w:val="16"/>
              </w:rPr>
              <w:t>Grupo</w:t>
            </w:r>
          </w:p>
        </w:tc>
        <w:tc>
          <w:tcPr>
            <w:tcW w:w="0" w:type="auto"/>
            <w:shd w:val="clear" w:color="auto" w:fill="auto"/>
          </w:tcPr>
          <w:p w14:paraId="2025B72D" w14:textId="77777777" w:rsidR="00DB74CD" w:rsidRPr="004A35A2" w:rsidRDefault="00DB74CD" w:rsidP="00A24590">
            <w:pPr>
              <w:spacing w:after="120"/>
              <w:jc w:val="both"/>
              <w:rPr>
                <w:rFonts w:ascii="Calibri" w:hAnsi="Calibri" w:cs="Calibri"/>
                <w:b/>
                <w:sz w:val="16"/>
                <w:szCs w:val="16"/>
              </w:rPr>
            </w:pPr>
            <w:r w:rsidRPr="004A35A2">
              <w:rPr>
                <w:rFonts w:ascii="Calibri" w:hAnsi="Calibri" w:cs="Calibri"/>
                <w:b/>
                <w:sz w:val="16"/>
                <w:szCs w:val="16"/>
              </w:rPr>
              <w:t>Item</w:t>
            </w:r>
          </w:p>
        </w:tc>
        <w:tc>
          <w:tcPr>
            <w:tcW w:w="0" w:type="auto"/>
            <w:shd w:val="clear" w:color="auto" w:fill="auto"/>
          </w:tcPr>
          <w:p w14:paraId="61F109E5" w14:textId="77777777" w:rsidR="00DB74CD" w:rsidRPr="004A35A2" w:rsidRDefault="00DB74CD" w:rsidP="00A24590">
            <w:pPr>
              <w:spacing w:after="120"/>
              <w:jc w:val="both"/>
              <w:rPr>
                <w:rFonts w:ascii="Calibri" w:hAnsi="Calibri" w:cs="Calibri"/>
                <w:b/>
                <w:sz w:val="16"/>
                <w:szCs w:val="16"/>
              </w:rPr>
            </w:pPr>
            <w:r w:rsidRPr="004A35A2">
              <w:rPr>
                <w:rFonts w:ascii="Calibri" w:hAnsi="Calibri" w:cs="Calibri"/>
                <w:b/>
                <w:sz w:val="16"/>
                <w:szCs w:val="16"/>
              </w:rPr>
              <w:t>Especificação</w:t>
            </w:r>
          </w:p>
        </w:tc>
        <w:tc>
          <w:tcPr>
            <w:tcW w:w="0" w:type="auto"/>
            <w:shd w:val="clear" w:color="auto" w:fill="auto"/>
          </w:tcPr>
          <w:p w14:paraId="77157A25" w14:textId="77777777" w:rsidR="00DB74CD" w:rsidRPr="004A35A2" w:rsidRDefault="00DB74CD" w:rsidP="00A24590">
            <w:pPr>
              <w:spacing w:after="120"/>
              <w:jc w:val="both"/>
              <w:rPr>
                <w:rFonts w:ascii="Calibri" w:hAnsi="Calibri" w:cs="Calibri"/>
                <w:b/>
                <w:sz w:val="16"/>
                <w:szCs w:val="16"/>
              </w:rPr>
            </w:pPr>
            <w:r w:rsidRPr="004A35A2">
              <w:rPr>
                <w:rFonts w:ascii="Calibri" w:hAnsi="Calibri" w:cs="Calibri"/>
                <w:b/>
                <w:sz w:val="16"/>
                <w:szCs w:val="16"/>
              </w:rPr>
              <w:t>Código</w:t>
            </w:r>
          </w:p>
        </w:tc>
        <w:tc>
          <w:tcPr>
            <w:tcW w:w="0" w:type="auto"/>
            <w:shd w:val="clear" w:color="auto" w:fill="auto"/>
          </w:tcPr>
          <w:p w14:paraId="0DFBC31F" w14:textId="77777777" w:rsidR="00DB74CD" w:rsidRPr="004A35A2" w:rsidRDefault="00DB74CD" w:rsidP="00A24590">
            <w:pPr>
              <w:spacing w:after="120"/>
              <w:jc w:val="both"/>
              <w:rPr>
                <w:rFonts w:ascii="Calibri" w:hAnsi="Calibri" w:cs="Calibri"/>
                <w:b/>
                <w:sz w:val="16"/>
                <w:szCs w:val="16"/>
              </w:rPr>
            </w:pPr>
            <w:r w:rsidRPr="004A35A2">
              <w:rPr>
                <w:rFonts w:ascii="Calibri" w:hAnsi="Calibri" w:cs="Calibri"/>
                <w:b/>
                <w:sz w:val="16"/>
                <w:szCs w:val="16"/>
              </w:rPr>
              <w:t>Cód. Siafisico</w:t>
            </w:r>
          </w:p>
        </w:tc>
        <w:tc>
          <w:tcPr>
            <w:tcW w:w="0" w:type="auto"/>
            <w:shd w:val="clear" w:color="auto" w:fill="auto"/>
          </w:tcPr>
          <w:p w14:paraId="0E794279" w14:textId="77777777" w:rsidR="00DB74CD" w:rsidRPr="004A35A2" w:rsidRDefault="00DB74CD" w:rsidP="00A24590">
            <w:pPr>
              <w:spacing w:after="120"/>
              <w:jc w:val="both"/>
              <w:rPr>
                <w:rFonts w:ascii="Calibri" w:hAnsi="Calibri" w:cs="Calibri"/>
                <w:b/>
                <w:sz w:val="16"/>
                <w:szCs w:val="16"/>
              </w:rPr>
            </w:pPr>
            <w:r w:rsidRPr="004A35A2">
              <w:rPr>
                <w:rFonts w:ascii="Calibri" w:hAnsi="Calibri" w:cs="Calibri"/>
                <w:b/>
                <w:sz w:val="16"/>
                <w:szCs w:val="16"/>
              </w:rPr>
              <w:t>CADMAT</w:t>
            </w:r>
          </w:p>
        </w:tc>
        <w:tc>
          <w:tcPr>
            <w:tcW w:w="0" w:type="auto"/>
            <w:shd w:val="clear" w:color="auto" w:fill="auto"/>
          </w:tcPr>
          <w:p w14:paraId="5CF7D700" w14:textId="77777777" w:rsidR="00DB74CD" w:rsidRPr="004A35A2" w:rsidRDefault="00DB74CD" w:rsidP="00A24590">
            <w:pPr>
              <w:spacing w:after="120"/>
              <w:jc w:val="both"/>
              <w:rPr>
                <w:rFonts w:ascii="Calibri" w:hAnsi="Calibri" w:cs="Calibri"/>
                <w:b/>
                <w:sz w:val="16"/>
                <w:szCs w:val="16"/>
              </w:rPr>
            </w:pPr>
            <w:r w:rsidRPr="004A35A2">
              <w:rPr>
                <w:rFonts w:ascii="Calibri" w:hAnsi="Calibri" w:cs="Calibri"/>
                <w:b/>
                <w:sz w:val="16"/>
                <w:szCs w:val="16"/>
              </w:rPr>
              <w:t>Und. de medida</w:t>
            </w:r>
          </w:p>
        </w:tc>
        <w:tc>
          <w:tcPr>
            <w:tcW w:w="0" w:type="auto"/>
            <w:shd w:val="clear" w:color="auto" w:fill="auto"/>
          </w:tcPr>
          <w:p w14:paraId="2AFFF9F0" w14:textId="77777777" w:rsidR="00DB74CD" w:rsidRPr="004A35A2" w:rsidRDefault="00DB74CD" w:rsidP="00A24590">
            <w:pPr>
              <w:spacing w:after="120"/>
              <w:jc w:val="both"/>
              <w:rPr>
                <w:rFonts w:ascii="Calibri" w:hAnsi="Calibri" w:cs="Calibri"/>
                <w:b/>
                <w:sz w:val="16"/>
                <w:szCs w:val="16"/>
              </w:rPr>
            </w:pPr>
            <w:r w:rsidRPr="004A35A2">
              <w:rPr>
                <w:rFonts w:ascii="Calibri" w:hAnsi="Calibri" w:cs="Calibri"/>
                <w:b/>
                <w:sz w:val="16"/>
                <w:szCs w:val="16"/>
              </w:rPr>
              <w:t>Quantidade</w:t>
            </w:r>
          </w:p>
        </w:tc>
      </w:tr>
      <w:tr w:rsidR="00DB74CD" w:rsidRPr="004A35A2" w14:paraId="6F52706F" w14:textId="77777777" w:rsidTr="00A24590">
        <w:tc>
          <w:tcPr>
            <w:tcW w:w="0" w:type="auto"/>
            <w:shd w:val="clear" w:color="auto" w:fill="auto"/>
          </w:tcPr>
          <w:p w14:paraId="3AABA540" w14:textId="77777777" w:rsidR="00DB74CD" w:rsidRPr="004A35A2" w:rsidRDefault="00DB74CD" w:rsidP="00A24590">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65EF4996" w14:textId="77777777" w:rsidR="00DB74CD" w:rsidRPr="004A35A2" w:rsidRDefault="00DB74CD" w:rsidP="00A24590">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27E6E852" w14:textId="77777777" w:rsidR="00DB74CD" w:rsidRPr="004A35A2" w:rsidRDefault="00DB74CD" w:rsidP="00A24590">
            <w:pPr>
              <w:spacing w:after="120"/>
              <w:jc w:val="both"/>
              <w:rPr>
                <w:rFonts w:ascii="Calibri" w:hAnsi="Calibri" w:cs="Calibri"/>
                <w:sz w:val="16"/>
                <w:szCs w:val="16"/>
              </w:rPr>
            </w:pPr>
            <w:r w:rsidRPr="004A35A2">
              <w:rPr>
                <w:rFonts w:ascii="Calibri" w:hAnsi="Calibri" w:cs="Calibri"/>
                <w:sz w:val="16"/>
                <w:szCs w:val="16"/>
              </w:rPr>
              <w:t>CARGA PARA GRAMPEADOR ENDOSCOPICO LINEAR CORTANTE 60MM,COM 6 LINHAS DE GRAMPOS ALTERNADOS , 60MM DE LINHA DE GRAMPEAMENTO, PARA TECIDOS VASCULARES. EMBALAGEM  INDIVIDUAL,ESTERIL,EM MATERIAL QUE PROMOVA BARREIRA MICROBIANA E ABERTURA ASSEPTICA,APRESENTAÇÃO CONFORME A LEGISLAÇÃO ATUAL VIGENTE-ANVISA/MS.</w:t>
            </w:r>
          </w:p>
        </w:tc>
        <w:tc>
          <w:tcPr>
            <w:tcW w:w="0" w:type="auto"/>
            <w:shd w:val="clear" w:color="auto" w:fill="auto"/>
          </w:tcPr>
          <w:p w14:paraId="606B49AF" w14:textId="77777777" w:rsidR="00DB74CD" w:rsidRPr="004A35A2" w:rsidRDefault="00DB74CD" w:rsidP="00A24590">
            <w:pPr>
              <w:spacing w:after="120"/>
              <w:jc w:val="both"/>
              <w:rPr>
                <w:rFonts w:ascii="Calibri" w:hAnsi="Calibri" w:cs="Calibri"/>
                <w:sz w:val="16"/>
                <w:szCs w:val="16"/>
              </w:rPr>
            </w:pPr>
            <w:r w:rsidRPr="004A35A2">
              <w:rPr>
                <w:rFonts w:ascii="Calibri" w:hAnsi="Calibri" w:cs="Calibri"/>
                <w:sz w:val="16"/>
                <w:szCs w:val="16"/>
              </w:rPr>
              <w:t>65060052</w:t>
            </w:r>
          </w:p>
        </w:tc>
        <w:tc>
          <w:tcPr>
            <w:tcW w:w="0" w:type="auto"/>
            <w:shd w:val="clear" w:color="auto" w:fill="auto"/>
          </w:tcPr>
          <w:p w14:paraId="0EF6ABC0" w14:textId="77777777" w:rsidR="00DB74CD" w:rsidRPr="004A35A2" w:rsidRDefault="00DB74CD" w:rsidP="00A24590">
            <w:pPr>
              <w:spacing w:after="120"/>
              <w:jc w:val="both"/>
              <w:rPr>
                <w:rFonts w:ascii="Calibri" w:hAnsi="Calibri" w:cs="Calibri"/>
                <w:sz w:val="16"/>
                <w:szCs w:val="16"/>
              </w:rPr>
            </w:pPr>
            <w:r w:rsidRPr="004A35A2">
              <w:rPr>
                <w:rFonts w:ascii="Calibri" w:hAnsi="Calibri" w:cs="Calibri"/>
                <w:sz w:val="16"/>
                <w:szCs w:val="16"/>
              </w:rPr>
              <w:t>2372436</w:t>
            </w:r>
          </w:p>
        </w:tc>
        <w:tc>
          <w:tcPr>
            <w:tcW w:w="0" w:type="auto"/>
            <w:shd w:val="clear" w:color="auto" w:fill="auto"/>
          </w:tcPr>
          <w:p w14:paraId="28278AD1" w14:textId="77777777" w:rsidR="00DB74CD" w:rsidRPr="004A35A2" w:rsidRDefault="00DB74CD" w:rsidP="00A24590">
            <w:pPr>
              <w:spacing w:after="120"/>
              <w:jc w:val="both"/>
              <w:rPr>
                <w:rFonts w:ascii="Calibri" w:hAnsi="Calibri" w:cs="Calibri"/>
                <w:sz w:val="16"/>
                <w:szCs w:val="16"/>
              </w:rPr>
            </w:pPr>
            <w:r w:rsidRPr="004A35A2">
              <w:rPr>
                <w:rFonts w:ascii="Calibri" w:hAnsi="Calibri" w:cs="Calibri"/>
                <w:sz w:val="16"/>
                <w:szCs w:val="16"/>
              </w:rPr>
              <w:t>433589</w:t>
            </w:r>
          </w:p>
        </w:tc>
        <w:tc>
          <w:tcPr>
            <w:tcW w:w="0" w:type="auto"/>
            <w:shd w:val="clear" w:color="auto" w:fill="auto"/>
          </w:tcPr>
          <w:p w14:paraId="100531E5" w14:textId="77777777" w:rsidR="00DB74CD" w:rsidRPr="004A35A2" w:rsidRDefault="00DB74CD" w:rsidP="00A24590">
            <w:pPr>
              <w:spacing w:after="120"/>
              <w:jc w:val="both"/>
              <w:rPr>
                <w:rFonts w:ascii="Calibri" w:hAnsi="Calibri" w:cs="Calibri"/>
                <w:sz w:val="16"/>
                <w:szCs w:val="16"/>
              </w:rPr>
            </w:pPr>
            <w:r w:rsidRPr="004A35A2">
              <w:rPr>
                <w:rFonts w:ascii="Calibri" w:hAnsi="Calibri" w:cs="Calibri"/>
                <w:sz w:val="16"/>
                <w:szCs w:val="16"/>
              </w:rPr>
              <w:t>CARPULE</w:t>
            </w:r>
          </w:p>
        </w:tc>
        <w:tc>
          <w:tcPr>
            <w:tcW w:w="0" w:type="auto"/>
            <w:shd w:val="clear" w:color="auto" w:fill="auto"/>
          </w:tcPr>
          <w:p w14:paraId="3257D9FC" w14:textId="661239C4" w:rsidR="00DB74CD" w:rsidRPr="004A35A2" w:rsidRDefault="00DB74CD" w:rsidP="00A24590">
            <w:pPr>
              <w:spacing w:after="120"/>
              <w:jc w:val="both"/>
              <w:rPr>
                <w:rFonts w:ascii="Calibri" w:hAnsi="Calibri" w:cs="Calibri"/>
                <w:sz w:val="16"/>
                <w:szCs w:val="16"/>
              </w:rPr>
            </w:pPr>
            <w:r>
              <w:rPr>
                <w:rFonts w:ascii="Calibri" w:hAnsi="Calibri" w:cs="Calibri"/>
                <w:sz w:val="16"/>
                <w:szCs w:val="16"/>
              </w:rPr>
              <w:t>05 und.</w:t>
            </w:r>
          </w:p>
        </w:tc>
      </w:tr>
      <w:tr w:rsidR="00DB74CD" w:rsidRPr="004A35A2" w14:paraId="0EB52D1F" w14:textId="77777777" w:rsidTr="00A24590">
        <w:tc>
          <w:tcPr>
            <w:tcW w:w="0" w:type="auto"/>
            <w:shd w:val="clear" w:color="auto" w:fill="auto"/>
          </w:tcPr>
          <w:p w14:paraId="48B05500"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2FB9B273"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01FFAA44"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GRAMPEADOR ENDOSCOPICO LINEAR CORTANTE, ARTICULADO, DESCARTAVEL, RECARREGAVEL,COM TRAVA DE SEGURANÇA,TRAVA DE LIBERAÇÃO MANUAL DA LAMINA,INDICADOR DE POSICIONAMENTO DA LAMINA E INDICADOR DE DISPARO, HASTE DE APROXIMADAMENTE 34 CM (+- 4CM) DE COMPRIMENTO TOTAL COM A CARGA, COM CAPACIDADE ROTAÇÃO DE 360° , COM SISTEMA DE CONTROLE DE COMPRESSÃO TECIDUAL, ACOMPANHA  CARGA DE LINHA DE GRAMPEAMENTO 60MM,  EMBALAGEM  INDIVIDUAL, ESTERIL, EM MATERIAL QUE PROMOVA BARREIRA MICROBIANA E ABERTURA ASSEPTICA, APRESENTAÇÃO CONFORME A LEGISLAÇÃO ATUAL VIGENTE ANVISA/MS.</w:t>
            </w:r>
          </w:p>
        </w:tc>
        <w:tc>
          <w:tcPr>
            <w:tcW w:w="0" w:type="auto"/>
            <w:shd w:val="clear" w:color="auto" w:fill="auto"/>
          </w:tcPr>
          <w:p w14:paraId="4833A6EE"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65060131</w:t>
            </w:r>
          </w:p>
        </w:tc>
        <w:tc>
          <w:tcPr>
            <w:tcW w:w="0" w:type="auto"/>
            <w:shd w:val="clear" w:color="auto" w:fill="auto"/>
          </w:tcPr>
          <w:p w14:paraId="0097C319"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2421470</w:t>
            </w:r>
          </w:p>
        </w:tc>
        <w:tc>
          <w:tcPr>
            <w:tcW w:w="0" w:type="auto"/>
            <w:shd w:val="clear" w:color="auto" w:fill="auto"/>
          </w:tcPr>
          <w:p w14:paraId="592436E6"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428872</w:t>
            </w:r>
          </w:p>
        </w:tc>
        <w:tc>
          <w:tcPr>
            <w:tcW w:w="0" w:type="auto"/>
            <w:shd w:val="clear" w:color="auto" w:fill="auto"/>
          </w:tcPr>
          <w:p w14:paraId="5D5B04D3"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PECA</w:t>
            </w:r>
          </w:p>
        </w:tc>
        <w:tc>
          <w:tcPr>
            <w:tcW w:w="0" w:type="auto"/>
            <w:shd w:val="clear" w:color="auto" w:fill="auto"/>
          </w:tcPr>
          <w:p w14:paraId="07D4EDD8" w14:textId="25932706" w:rsidR="00DB74CD" w:rsidRPr="004A35A2" w:rsidRDefault="00DB74CD" w:rsidP="00DB74CD">
            <w:pPr>
              <w:spacing w:after="120"/>
              <w:jc w:val="both"/>
              <w:rPr>
                <w:rFonts w:ascii="Calibri" w:hAnsi="Calibri" w:cs="Calibri"/>
                <w:sz w:val="16"/>
                <w:szCs w:val="16"/>
              </w:rPr>
            </w:pPr>
            <w:r>
              <w:rPr>
                <w:rFonts w:ascii="Calibri" w:hAnsi="Calibri" w:cs="Calibri"/>
                <w:sz w:val="16"/>
                <w:szCs w:val="16"/>
              </w:rPr>
              <w:t>02 und.</w:t>
            </w:r>
          </w:p>
        </w:tc>
      </w:tr>
      <w:tr w:rsidR="00DB74CD" w:rsidRPr="004A35A2" w14:paraId="6DE026A0" w14:textId="77777777" w:rsidTr="00A24590">
        <w:tc>
          <w:tcPr>
            <w:tcW w:w="0" w:type="auto"/>
            <w:shd w:val="clear" w:color="auto" w:fill="auto"/>
          </w:tcPr>
          <w:p w14:paraId="5790B3D6"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654FEDB5"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3</w:t>
            </w:r>
          </w:p>
        </w:tc>
        <w:tc>
          <w:tcPr>
            <w:tcW w:w="0" w:type="auto"/>
            <w:shd w:val="clear" w:color="auto" w:fill="auto"/>
          </w:tcPr>
          <w:p w14:paraId="465F3835"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CARGA PARA GRAMPEADOR ENDOSCOPICO LINEAR CORTANTE 60MM,COM 6 LINHAS DE GRAMPOS ALTERNADOS , 60MM DE LINHA DE GRAMPEAMENTO, PARA TECIDOS NORMAL. EMBALAGEM  INDIVIDUAL,ESTERIL,EM MATERIAL QUE PROMOVA BARREIRA MICROBIANA E ABERTURA ASSEPTICA,APRESENTAÇÃO CONFORME A LEGISLAÇÃO ATUAL VIGENTE-ANVISA/MS.</w:t>
            </w:r>
          </w:p>
        </w:tc>
        <w:tc>
          <w:tcPr>
            <w:tcW w:w="0" w:type="auto"/>
            <w:shd w:val="clear" w:color="auto" w:fill="auto"/>
          </w:tcPr>
          <w:p w14:paraId="4DFC21F8"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65060200</w:t>
            </w:r>
          </w:p>
        </w:tc>
        <w:tc>
          <w:tcPr>
            <w:tcW w:w="0" w:type="auto"/>
            <w:shd w:val="clear" w:color="auto" w:fill="auto"/>
          </w:tcPr>
          <w:p w14:paraId="5CB00354"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3620670</w:t>
            </w:r>
          </w:p>
        </w:tc>
        <w:tc>
          <w:tcPr>
            <w:tcW w:w="0" w:type="auto"/>
            <w:shd w:val="clear" w:color="auto" w:fill="auto"/>
          </w:tcPr>
          <w:p w14:paraId="677C9E5B"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433588</w:t>
            </w:r>
          </w:p>
        </w:tc>
        <w:tc>
          <w:tcPr>
            <w:tcW w:w="0" w:type="auto"/>
            <w:shd w:val="clear" w:color="auto" w:fill="auto"/>
          </w:tcPr>
          <w:p w14:paraId="32D3F807"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CARPULE</w:t>
            </w:r>
          </w:p>
        </w:tc>
        <w:tc>
          <w:tcPr>
            <w:tcW w:w="0" w:type="auto"/>
            <w:shd w:val="clear" w:color="auto" w:fill="auto"/>
          </w:tcPr>
          <w:p w14:paraId="08DEFEC3" w14:textId="4BB2EB25" w:rsidR="00DB74CD" w:rsidRPr="004A35A2" w:rsidRDefault="00DB74CD" w:rsidP="00DB74CD">
            <w:pPr>
              <w:spacing w:after="120"/>
              <w:jc w:val="both"/>
              <w:rPr>
                <w:rFonts w:ascii="Calibri" w:hAnsi="Calibri" w:cs="Calibri"/>
                <w:sz w:val="16"/>
                <w:szCs w:val="16"/>
              </w:rPr>
            </w:pPr>
            <w:r>
              <w:rPr>
                <w:rFonts w:ascii="Calibri" w:hAnsi="Calibri" w:cs="Calibri"/>
                <w:sz w:val="16"/>
                <w:szCs w:val="16"/>
              </w:rPr>
              <w:t>10 und.</w:t>
            </w:r>
          </w:p>
        </w:tc>
      </w:tr>
      <w:tr w:rsidR="00DB74CD" w:rsidRPr="004A35A2" w14:paraId="1DE0BDEA" w14:textId="77777777" w:rsidTr="00A24590">
        <w:tc>
          <w:tcPr>
            <w:tcW w:w="0" w:type="auto"/>
            <w:shd w:val="clear" w:color="auto" w:fill="auto"/>
          </w:tcPr>
          <w:p w14:paraId="4B36B346"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1</w:t>
            </w:r>
          </w:p>
        </w:tc>
        <w:tc>
          <w:tcPr>
            <w:tcW w:w="0" w:type="auto"/>
            <w:shd w:val="clear" w:color="auto" w:fill="auto"/>
          </w:tcPr>
          <w:p w14:paraId="0C8854AE"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4</w:t>
            </w:r>
          </w:p>
        </w:tc>
        <w:tc>
          <w:tcPr>
            <w:tcW w:w="0" w:type="auto"/>
            <w:shd w:val="clear" w:color="auto" w:fill="auto"/>
          </w:tcPr>
          <w:p w14:paraId="65255F4A"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CARGA PARA GRAMPEADOR ENDOSCOPICO LINEAR CORTANTE 60MM,COM 6 LINHAS DE GRAMPOS ALTERNADOS , 60MM DE LINHA DE GRAMPEAMENTO, PARA TECIDOS ESPESSO. EMBALAGEM  INDIVIDUAL,ESTERIL,EM MATERIAL QUE PROMOVA BARREIRA MICROBIANA E ABERTURA ASSEPTICA,APRESENTAÇÃO CONFORME A LEGISLAÇÃO ATUAL VIGENTE-ANVISA/MS.</w:t>
            </w:r>
          </w:p>
        </w:tc>
        <w:tc>
          <w:tcPr>
            <w:tcW w:w="0" w:type="auto"/>
            <w:shd w:val="clear" w:color="auto" w:fill="auto"/>
          </w:tcPr>
          <w:p w14:paraId="65C5900B"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65060266</w:t>
            </w:r>
          </w:p>
        </w:tc>
        <w:tc>
          <w:tcPr>
            <w:tcW w:w="0" w:type="auto"/>
            <w:shd w:val="clear" w:color="auto" w:fill="auto"/>
          </w:tcPr>
          <w:p w14:paraId="6733E0FE"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4305388</w:t>
            </w:r>
          </w:p>
        </w:tc>
        <w:tc>
          <w:tcPr>
            <w:tcW w:w="0" w:type="auto"/>
            <w:shd w:val="clear" w:color="auto" w:fill="auto"/>
          </w:tcPr>
          <w:p w14:paraId="4C4B58CC"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433587</w:t>
            </w:r>
          </w:p>
        </w:tc>
        <w:tc>
          <w:tcPr>
            <w:tcW w:w="0" w:type="auto"/>
            <w:shd w:val="clear" w:color="auto" w:fill="auto"/>
          </w:tcPr>
          <w:p w14:paraId="019A72DD"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1D353937" w14:textId="4757D006" w:rsidR="00DB74CD" w:rsidRPr="004A35A2" w:rsidRDefault="00DB74CD" w:rsidP="00DB74CD">
            <w:pPr>
              <w:spacing w:after="120"/>
              <w:jc w:val="both"/>
              <w:rPr>
                <w:rFonts w:ascii="Calibri" w:hAnsi="Calibri" w:cs="Calibri"/>
                <w:sz w:val="16"/>
                <w:szCs w:val="16"/>
              </w:rPr>
            </w:pPr>
            <w:r>
              <w:rPr>
                <w:rFonts w:ascii="Calibri" w:hAnsi="Calibri" w:cs="Calibri"/>
                <w:sz w:val="16"/>
                <w:szCs w:val="16"/>
              </w:rPr>
              <w:t>05 und.</w:t>
            </w:r>
          </w:p>
        </w:tc>
      </w:tr>
      <w:tr w:rsidR="00DB74CD" w:rsidRPr="004A35A2" w14:paraId="7A1F044F" w14:textId="77777777" w:rsidTr="00A24590">
        <w:tc>
          <w:tcPr>
            <w:tcW w:w="0" w:type="auto"/>
            <w:shd w:val="clear" w:color="auto" w:fill="auto"/>
          </w:tcPr>
          <w:p w14:paraId="51E26B33"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763753A9"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5</w:t>
            </w:r>
          </w:p>
        </w:tc>
        <w:tc>
          <w:tcPr>
            <w:tcW w:w="0" w:type="auto"/>
            <w:shd w:val="clear" w:color="auto" w:fill="auto"/>
          </w:tcPr>
          <w:p w14:paraId="43917188"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LAMINA PARA SHAVER DE ARTROSCOPIA, MODELO FULLRADIUS, DIÂMETRO EXTERNO 5,5 M, CONFECCIONADO EM ACO INOX, DESCARTÁVEL, ESTÉRIL,  COM ENCAIXES PARA SEREM FIXADAS A UM MOTOR ELÉTRICO QUE  POSSIBILITE A MOVIMENTAÇÃO DA PARTE INTERNA DA LÂMINA, COMPATÍVEIS AOS MOTORES DA MARCA LINVATEC. EMBALADO EM MATERIAL QUE PROMOVA BARREIRA MICROBIANA E ABERTURA ASSEPTICA, A APRESENTAÇÃO DO PRODUTO DEVERA OBEDECER A LEGISLAÇÃO ATUAL VIGENTE, ANVISA/MS.</w:t>
            </w:r>
          </w:p>
        </w:tc>
        <w:tc>
          <w:tcPr>
            <w:tcW w:w="0" w:type="auto"/>
            <w:shd w:val="clear" w:color="auto" w:fill="auto"/>
          </w:tcPr>
          <w:p w14:paraId="3DBD410D"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75140003</w:t>
            </w:r>
          </w:p>
        </w:tc>
        <w:tc>
          <w:tcPr>
            <w:tcW w:w="0" w:type="auto"/>
            <w:shd w:val="clear" w:color="auto" w:fill="auto"/>
          </w:tcPr>
          <w:p w14:paraId="207576FA"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6458955</w:t>
            </w:r>
          </w:p>
        </w:tc>
        <w:tc>
          <w:tcPr>
            <w:tcW w:w="0" w:type="auto"/>
            <w:shd w:val="clear" w:color="auto" w:fill="auto"/>
          </w:tcPr>
          <w:p w14:paraId="556213D6"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612902</w:t>
            </w:r>
          </w:p>
        </w:tc>
        <w:tc>
          <w:tcPr>
            <w:tcW w:w="0" w:type="auto"/>
            <w:shd w:val="clear" w:color="auto" w:fill="auto"/>
          </w:tcPr>
          <w:p w14:paraId="2E9FC95E"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PECA</w:t>
            </w:r>
          </w:p>
        </w:tc>
        <w:tc>
          <w:tcPr>
            <w:tcW w:w="0" w:type="auto"/>
            <w:shd w:val="clear" w:color="auto" w:fill="auto"/>
          </w:tcPr>
          <w:p w14:paraId="42FCDFB5" w14:textId="674C68A0" w:rsidR="00DB74CD" w:rsidRPr="004A35A2" w:rsidRDefault="00DB74CD" w:rsidP="00DB74CD">
            <w:pPr>
              <w:spacing w:after="120"/>
              <w:jc w:val="both"/>
              <w:rPr>
                <w:rFonts w:ascii="Calibri" w:hAnsi="Calibri" w:cs="Calibri"/>
                <w:sz w:val="16"/>
                <w:szCs w:val="16"/>
              </w:rPr>
            </w:pPr>
            <w:r>
              <w:rPr>
                <w:rFonts w:ascii="Calibri" w:hAnsi="Calibri" w:cs="Calibri"/>
                <w:sz w:val="16"/>
                <w:szCs w:val="16"/>
              </w:rPr>
              <w:t>01 und.</w:t>
            </w:r>
          </w:p>
        </w:tc>
      </w:tr>
      <w:tr w:rsidR="00DB74CD" w:rsidRPr="004A35A2" w14:paraId="50B1D938" w14:textId="77777777" w:rsidTr="00A24590">
        <w:tc>
          <w:tcPr>
            <w:tcW w:w="0" w:type="auto"/>
            <w:shd w:val="clear" w:color="auto" w:fill="auto"/>
          </w:tcPr>
          <w:p w14:paraId="12F53793"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6461B307"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6</w:t>
            </w:r>
          </w:p>
        </w:tc>
        <w:tc>
          <w:tcPr>
            <w:tcW w:w="0" w:type="auto"/>
            <w:shd w:val="clear" w:color="auto" w:fill="auto"/>
          </w:tcPr>
          <w:p w14:paraId="131E0F54"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 xml:space="preserve"> LÂMINA  SHAVER  PARA  ARTROSCOPIA, MODELO FULL RADIUS, DIÂMETRO EXTERNO 4.2 MM, EM AÇO INOXIDÁVEL, DESCARTÁVEL , ESTÉRIL,  COM ENCAIXES PARA SEREM FIXADAS A UM MOTOR ELÉTRICO QUE  POSSIBILITE A MOVIMENTAÇÃO DA PARTE INTERNA DA LÂMINA, COMPATÍVEIS AOS MOTORES DA MARCA LINVATEC,  EMBALADO EM MATERIAL QUE PROMOVA BARREIRA MICROBIANA E ABERTURA ASSEPTICA, A APRESENTAÇÃO DO PRODUTO DEVERA OBEDECER A LEGISLAÇÃO ATUAL VIGENTE, ANVISA/MS.</w:t>
            </w:r>
          </w:p>
        </w:tc>
        <w:tc>
          <w:tcPr>
            <w:tcW w:w="0" w:type="auto"/>
            <w:shd w:val="clear" w:color="auto" w:fill="auto"/>
          </w:tcPr>
          <w:p w14:paraId="033EBFB1"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75140006</w:t>
            </w:r>
          </w:p>
        </w:tc>
        <w:tc>
          <w:tcPr>
            <w:tcW w:w="0" w:type="auto"/>
            <w:shd w:val="clear" w:color="auto" w:fill="auto"/>
          </w:tcPr>
          <w:p w14:paraId="194CA94B"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2223783</w:t>
            </w:r>
          </w:p>
        </w:tc>
        <w:tc>
          <w:tcPr>
            <w:tcW w:w="0" w:type="auto"/>
            <w:shd w:val="clear" w:color="auto" w:fill="auto"/>
          </w:tcPr>
          <w:p w14:paraId="2D075A5F"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612901</w:t>
            </w:r>
          </w:p>
        </w:tc>
        <w:tc>
          <w:tcPr>
            <w:tcW w:w="0" w:type="auto"/>
            <w:shd w:val="clear" w:color="auto" w:fill="auto"/>
          </w:tcPr>
          <w:p w14:paraId="0E22BADE"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65678DA5" w14:textId="62617419" w:rsidR="00DB74CD" w:rsidRPr="004A35A2" w:rsidRDefault="00DB74CD" w:rsidP="00DB74CD">
            <w:pPr>
              <w:spacing w:after="120"/>
              <w:jc w:val="both"/>
              <w:rPr>
                <w:rFonts w:ascii="Calibri" w:hAnsi="Calibri" w:cs="Calibri"/>
                <w:sz w:val="16"/>
                <w:szCs w:val="16"/>
              </w:rPr>
            </w:pPr>
            <w:r>
              <w:rPr>
                <w:rFonts w:ascii="Calibri" w:hAnsi="Calibri" w:cs="Calibri"/>
                <w:sz w:val="16"/>
                <w:szCs w:val="16"/>
              </w:rPr>
              <w:t>01 und.</w:t>
            </w:r>
          </w:p>
        </w:tc>
      </w:tr>
      <w:tr w:rsidR="00DB74CD" w:rsidRPr="004A35A2" w14:paraId="51A4A953" w14:textId="77777777" w:rsidTr="00A24590">
        <w:tc>
          <w:tcPr>
            <w:tcW w:w="0" w:type="auto"/>
            <w:shd w:val="clear" w:color="auto" w:fill="auto"/>
          </w:tcPr>
          <w:p w14:paraId="51E710DC"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2</w:t>
            </w:r>
          </w:p>
        </w:tc>
        <w:tc>
          <w:tcPr>
            <w:tcW w:w="0" w:type="auto"/>
            <w:shd w:val="clear" w:color="auto" w:fill="auto"/>
          </w:tcPr>
          <w:p w14:paraId="287EA7C2"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7</w:t>
            </w:r>
          </w:p>
        </w:tc>
        <w:tc>
          <w:tcPr>
            <w:tcW w:w="0" w:type="auto"/>
            <w:shd w:val="clear" w:color="auto" w:fill="auto"/>
          </w:tcPr>
          <w:p w14:paraId="1DF67D2B"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LÂMINA  SHAVER  PARA ARTROSCOPIA, MODELO OVAL ( BROCA OVAL), DIÂMETRO EXTERNO 4.0 MM, DESCARTÁVEL, EM AÇO INOXIDÁVEL, DESCARTÁVEL, ESTÉRIL, COM ENCAIXES PARA SEREM FIXADAS A UM MOTOR ELÉTRICO QUE  POSSIBILITE A MOVIMENTAÇÃO DA PARTE INTERNA DA LÂMINA, COMPATÍVEIS AOS MOTORES DA MARCA  DA MARCA LINVATEC,  EMBALADO EM MATERIAL QUE PROMOVA BARREIRA MICROBIANA E ABERTURA ASSEPTICA, A APRESENTAÇÃO DO PRODUTO DEVERA OBEDECER A LEGISLAÇÃO ATUAL VIGENTE, ANVISA/MS.</w:t>
            </w:r>
          </w:p>
        </w:tc>
        <w:tc>
          <w:tcPr>
            <w:tcW w:w="0" w:type="auto"/>
            <w:shd w:val="clear" w:color="auto" w:fill="auto"/>
          </w:tcPr>
          <w:p w14:paraId="142C9D3C"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75140013</w:t>
            </w:r>
          </w:p>
        </w:tc>
        <w:tc>
          <w:tcPr>
            <w:tcW w:w="0" w:type="auto"/>
            <w:shd w:val="clear" w:color="auto" w:fill="auto"/>
          </w:tcPr>
          <w:p w14:paraId="0E98CCA2"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2223821</w:t>
            </w:r>
          </w:p>
        </w:tc>
        <w:tc>
          <w:tcPr>
            <w:tcW w:w="0" w:type="auto"/>
            <w:shd w:val="clear" w:color="auto" w:fill="auto"/>
          </w:tcPr>
          <w:p w14:paraId="16EF216B"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612894</w:t>
            </w:r>
          </w:p>
        </w:tc>
        <w:tc>
          <w:tcPr>
            <w:tcW w:w="0" w:type="auto"/>
            <w:shd w:val="clear" w:color="auto" w:fill="auto"/>
          </w:tcPr>
          <w:p w14:paraId="6EE1D30B"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686A50A5" w14:textId="02BDB24C" w:rsidR="00DB74CD" w:rsidRPr="004A35A2" w:rsidRDefault="00DB74CD" w:rsidP="00DB74CD">
            <w:pPr>
              <w:spacing w:after="120"/>
              <w:jc w:val="both"/>
              <w:rPr>
                <w:rFonts w:ascii="Calibri" w:hAnsi="Calibri" w:cs="Calibri"/>
                <w:sz w:val="16"/>
                <w:szCs w:val="16"/>
              </w:rPr>
            </w:pPr>
            <w:r>
              <w:rPr>
                <w:rFonts w:ascii="Calibri" w:hAnsi="Calibri" w:cs="Calibri"/>
                <w:sz w:val="16"/>
                <w:szCs w:val="16"/>
              </w:rPr>
              <w:t>01 und.</w:t>
            </w:r>
          </w:p>
        </w:tc>
      </w:tr>
      <w:tr w:rsidR="00DB74CD" w:rsidRPr="004A35A2" w14:paraId="22AEAE54" w14:textId="77777777" w:rsidTr="00A24590">
        <w:tc>
          <w:tcPr>
            <w:tcW w:w="0" w:type="auto"/>
            <w:shd w:val="clear" w:color="auto" w:fill="auto"/>
          </w:tcPr>
          <w:p w14:paraId="3500B7C2"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3</w:t>
            </w:r>
          </w:p>
        </w:tc>
        <w:tc>
          <w:tcPr>
            <w:tcW w:w="0" w:type="auto"/>
            <w:shd w:val="clear" w:color="auto" w:fill="auto"/>
          </w:tcPr>
          <w:p w14:paraId="779668D0"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8</w:t>
            </w:r>
          </w:p>
        </w:tc>
        <w:tc>
          <w:tcPr>
            <w:tcW w:w="0" w:type="auto"/>
            <w:shd w:val="clear" w:color="auto" w:fill="auto"/>
          </w:tcPr>
          <w:p w14:paraId="603FDD82"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LAMINA PARA EQUIPAMENTO MEDICO,  LAMINA DEBRIDADORA NASAL PARA DEBRIDAMENTO DE OSSO OU MUCOSA, RETA, ADULTO, DIAMETRO 3,5 A 4,5MM E HASTE DE 115 A 120MM,  ESTERIL, COMPATIVEL COM MOTOR SHAVE MICRODEBRIDADOR, CAPACIDADE DE  ROTACAO MINIMA DE 5000 RPM EM SENTIDO OSCILANTE, EMBALADO EM MATERIAL QUE GARANTA A INTEGRIDADE DO PRODUTO QUE ATENDA A LEGISLACAO VIGENTE</w:t>
            </w:r>
          </w:p>
        </w:tc>
        <w:tc>
          <w:tcPr>
            <w:tcW w:w="0" w:type="auto"/>
            <w:shd w:val="clear" w:color="auto" w:fill="auto"/>
          </w:tcPr>
          <w:p w14:paraId="0D21BE70"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75140331</w:t>
            </w:r>
          </w:p>
        </w:tc>
        <w:tc>
          <w:tcPr>
            <w:tcW w:w="0" w:type="auto"/>
            <w:shd w:val="clear" w:color="auto" w:fill="auto"/>
          </w:tcPr>
          <w:p w14:paraId="62938BFA"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4728599</w:t>
            </w:r>
          </w:p>
        </w:tc>
        <w:tc>
          <w:tcPr>
            <w:tcW w:w="0" w:type="auto"/>
            <w:shd w:val="clear" w:color="auto" w:fill="auto"/>
          </w:tcPr>
          <w:p w14:paraId="516DE5FD"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612844</w:t>
            </w:r>
          </w:p>
        </w:tc>
        <w:tc>
          <w:tcPr>
            <w:tcW w:w="0" w:type="auto"/>
            <w:shd w:val="clear" w:color="auto" w:fill="auto"/>
          </w:tcPr>
          <w:p w14:paraId="001CF188"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716AA0FB" w14:textId="0F2C7B7B" w:rsidR="00DB74CD" w:rsidRPr="004A35A2" w:rsidRDefault="00DB74CD" w:rsidP="00DB74CD">
            <w:pPr>
              <w:spacing w:after="120"/>
              <w:jc w:val="both"/>
              <w:rPr>
                <w:rFonts w:ascii="Calibri" w:hAnsi="Calibri" w:cs="Calibri"/>
                <w:sz w:val="16"/>
                <w:szCs w:val="16"/>
              </w:rPr>
            </w:pPr>
            <w:r>
              <w:rPr>
                <w:rFonts w:ascii="Calibri" w:hAnsi="Calibri" w:cs="Calibri"/>
                <w:sz w:val="16"/>
                <w:szCs w:val="16"/>
              </w:rPr>
              <w:t>01 und. + 01 equipamento e acessorios</w:t>
            </w:r>
          </w:p>
        </w:tc>
      </w:tr>
      <w:tr w:rsidR="00DB74CD" w:rsidRPr="004A35A2" w14:paraId="37AAD461" w14:textId="77777777" w:rsidTr="00A24590">
        <w:tc>
          <w:tcPr>
            <w:tcW w:w="0" w:type="auto"/>
            <w:shd w:val="clear" w:color="auto" w:fill="auto"/>
          </w:tcPr>
          <w:p w14:paraId="22629905"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3</w:t>
            </w:r>
          </w:p>
        </w:tc>
        <w:tc>
          <w:tcPr>
            <w:tcW w:w="0" w:type="auto"/>
            <w:shd w:val="clear" w:color="auto" w:fill="auto"/>
          </w:tcPr>
          <w:p w14:paraId="3B9519C0"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9</w:t>
            </w:r>
          </w:p>
        </w:tc>
        <w:tc>
          <w:tcPr>
            <w:tcW w:w="0" w:type="auto"/>
            <w:shd w:val="clear" w:color="auto" w:fill="auto"/>
          </w:tcPr>
          <w:p w14:paraId="6209B8C9"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 xml:space="preserve">LAMINA PARA EQUIPAMENTO MEDICO, LAMINA DEBRIDADORA NASAL PARA DEBRIDAMENTO DE OSSO OU MUCOSA, BROCA CORTANTE,CURVA 12 A 15º, DIAMETRO 3,5 A 4,5MM, HASTE DE 115 A 120MM. ESTERIL, COMPATIVEL COM MOTOR SHAVE MICRODEBRIDADOR,CAPACIDADE DE ROTACAOMINIMA DE 5000 RPM EM SENTIDO OSCILANTE, EMBALADO EM MATERIAL QUE GARANTA A INTEGRIDADE DO PRODUTO E ATENDA A LEGISLACAO VIGENTE             </w:t>
            </w:r>
          </w:p>
          <w:p w14:paraId="2A02CF49" w14:textId="77777777" w:rsidR="00DB74CD" w:rsidRPr="004A35A2" w:rsidRDefault="00DB74CD" w:rsidP="00DB74CD">
            <w:pPr>
              <w:spacing w:after="120"/>
              <w:jc w:val="both"/>
              <w:rPr>
                <w:rFonts w:ascii="Calibri" w:hAnsi="Calibri" w:cs="Calibri"/>
                <w:sz w:val="16"/>
                <w:szCs w:val="16"/>
              </w:rPr>
            </w:pPr>
          </w:p>
        </w:tc>
        <w:tc>
          <w:tcPr>
            <w:tcW w:w="0" w:type="auto"/>
            <w:shd w:val="clear" w:color="auto" w:fill="auto"/>
          </w:tcPr>
          <w:p w14:paraId="48D6FC4F"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75140332</w:t>
            </w:r>
          </w:p>
        </w:tc>
        <w:tc>
          <w:tcPr>
            <w:tcW w:w="0" w:type="auto"/>
            <w:shd w:val="clear" w:color="auto" w:fill="auto"/>
          </w:tcPr>
          <w:p w14:paraId="7A9A45E7"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4728653</w:t>
            </w:r>
          </w:p>
        </w:tc>
        <w:tc>
          <w:tcPr>
            <w:tcW w:w="0" w:type="auto"/>
            <w:shd w:val="clear" w:color="auto" w:fill="auto"/>
          </w:tcPr>
          <w:p w14:paraId="0B789BA4"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612848</w:t>
            </w:r>
          </w:p>
        </w:tc>
        <w:tc>
          <w:tcPr>
            <w:tcW w:w="0" w:type="auto"/>
            <w:shd w:val="clear" w:color="auto" w:fill="auto"/>
          </w:tcPr>
          <w:p w14:paraId="2CF7ABA2" w14:textId="77777777" w:rsidR="00DB74CD" w:rsidRPr="004A35A2" w:rsidRDefault="00DB74CD" w:rsidP="00DB74CD">
            <w:pPr>
              <w:spacing w:after="120"/>
              <w:jc w:val="both"/>
              <w:rPr>
                <w:rFonts w:ascii="Calibri" w:hAnsi="Calibri" w:cs="Calibri"/>
                <w:sz w:val="16"/>
                <w:szCs w:val="16"/>
              </w:rPr>
            </w:pPr>
            <w:r w:rsidRPr="004A35A2">
              <w:rPr>
                <w:rFonts w:ascii="Calibri" w:hAnsi="Calibri" w:cs="Calibri"/>
                <w:sz w:val="16"/>
                <w:szCs w:val="16"/>
              </w:rPr>
              <w:t>UNIDADE</w:t>
            </w:r>
          </w:p>
        </w:tc>
        <w:tc>
          <w:tcPr>
            <w:tcW w:w="0" w:type="auto"/>
            <w:shd w:val="clear" w:color="auto" w:fill="auto"/>
          </w:tcPr>
          <w:p w14:paraId="34804383" w14:textId="31300D8A" w:rsidR="00DB74CD" w:rsidRPr="004A35A2" w:rsidRDefault="00DB74CD" w:rsidP="00DB74CD">
            <w:pPr>
              <w:spacing w:after="120"/>
              <w:jc w:val="both"/>
              <w:rPr>
                <w:rFonts w:ascii="Calibri" w:hAnsi="Calibri" w:cs="Calibri"/>
                <w:sz w:val="16"/>
                <w:szCs w:val="16"/>
              </w:rPr>
            </w:pPr>
            <w:r>
              <w:rPr>
                <w:rFonts w:ascii="Calibri" w:hAnsi="Calibri" w:cs="Calibri"/>
                <w:sz w:val="16"/>
                <w:szCs w:val="16"/>
              </w:rPr>
              <w:t>01 und.</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9" w:name="Pregao7"/>
      <w:bookmarkEnd w:id="19"/>
      <w:r>
        <w:rPr>
          <w:rFonts w:ascii="Arial" w:eastAsia="Times New Roman" w:hAnsi="Arial" w:cs="Arial"/>
          <w:b/>
          <w:bCs/>
          <w:color w:val="000000"/>
          <w:sz w:val="20"/>
          <w:szCs w:val="20"/>
          <w:lang w:eastAsia="pt-BR"/>
        </w:rPr>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506214F7" w14:textId="77777777" w:rsidR="00DB74CD" w:rsidRPr="00DB74CD" w:rsidRDefault="00C11B71" w:rsidP="00DB74CD">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Pr>
          <w:rFonts w:ascii="Arial" w:eastAsia="Times New Roman" w:hAnsi="Arial" w:cs="Arial"/>
          <w:b/>
          <w:bCs/>
          <w:color w:val="000000"/>
          <w:sz w:val="18"/>
          <w:szCs w:val="18"/>
          <w:lang w:eastAsia="pt-BR"/>
        </w:rPr>
        <w:br w:type="page"/>
      </w:r>
      <w:r w:rsidR="00DB74CD" w:rsidRPr="00DB74CD">
        <w:rPr>
          <w:rFonts w:ascii="Times New Roman" w:eastAsia="Times New Roman" w:hAnsi="Times New Roman" w:cs="Times New Roman"/>
          <w:b/>
          <w:bCs/>
          <w:u w:val="single"/>
        </w:rPr>
        <w:t>REQUISITOS A SEREM  AVALIADOS NAS AMOSTRAS</w:t>
      </w:r>
    </w:p>
    <w:p w14:paraId="5DCB3978" w14:textId="77777777" w:rsidR="00DB74CD" w:rsidRPr="00DB74CD" w:rsidRDefault="00DB74CD" w:rsidP="00DB74C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DB74CD">
        <w:rPr>
          <w:rFonts w:ascii="Times New Roman" w:eastAsia="Times New Roman" w:hAnsi="Times New Roman" w:cs="Times New Roman"/>
          <w:b/>
          <w:bCs/>
          <w:u w:val="single"/>
        </w:rPr>
        <w:t>DE PRODUTOS MÉDICO HOSPITALARES</w:t>
      </w:r>
    </w:p>
    <w:p w14:paraId="5868A674" w14:textId="77777777" w:rsidR="00DB74CD" w:rsidRPr="00DB74CD" w:rsidRDefault="00DB74CD" w:rsidP="00DB74C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DB74CD">
        <w:rPr>
          <w:rFonts w:ascii="Times New Roman" w:eastAsia="Times New Roman" w:hAnsi="Times New Roman" w:cs="Times New Roman"/>
          <w:b/>
          <w:bCs/>
          <w:u w:val="single"/>
        </w:rPr>
        <w:t xml:space="preserve">CARGA PARA GRAMPEADOR </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34"/>
        <w:gridCol w:w="1276"/>
        <w:gridCol w:w="1559"/>
        <w:gridCol w:w="1276"/>
        <w:gridCol w:w="1418"/>
        <w:gridCol w:w="2551"/>
      </w:tblGrid>
      <w:tr w:rsidR="00DB74CD" w:rsidRPr="00DB74CD" w14:paraId="4FB4B724" w14:textId="77777777" w:rsidTr="00A24590">
        <w:tc>
          <w:tcPr>
            <w:tcW w:w="1809" w:type="dxa"/>
          </w:tcPr>
          <w:p w14:paraId="41C6A5A1" w14:textId="77777777" w:rsidR="00DB74CD" w:rsidRPr="00DB74CD" w:rsidRDefault="00DB74CD" w:rsidP="00DB74CD">
            <w:pPr>
              <w:spacing w:after="0" w:line="240" w:lineRule="auto"/>
              <w:rPr>
                <w:rFonts w:ascii="Times New Roman" w:eastAsia="Times New Roman" w:hAnsi="Times New Roman" w:cs="Times New Roman"/>
                <w:b/>
                <w:sz w:val="28"/>
                <w:szCs w:val="28"/>
                <w:lang w:eastAsia="pt-BR"/>
              </w:rPr>
            </w:pPr>
            <w:r w:rsidRPr="00DB74CD">
              <w:rPr>
                <w:rFonts w:ascii="Times New Roman" w:eastAsia="Times New Roman" w:hAnsi="Times New Roman" w:cs="Times New Roman"/>
                <w:sz w:val="20"/>
                <w:szCs w:val="20"/>
                <w:lang w:eastAsia="pt-BR"/>
              </w:rPr>
              <w:t xml:space="preserve">Data: </w:t>
            </w:r>
          </w:p>
        </w:tc>
        <w:tc>
          <w:tcPr>
            <w:tcW w:w="1134" w:type="dxa"/>
          </w:tcPr>
          <w:p w14:paraId="7CCCE421" w14:textId="77777777" w:rsidR="00DB74CD" w:rsidRPr="00DB74CD" w:rsidRDefault="00DB74CD" w:rsidP="00DB74CD">
            <w:p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IC:</w:t>
            </w:r>
          </w:p>
        </w:tc>
        <w:tc>
          <w:tcPr>
            <w:tcW w:w="1276" w:type="dxa"/>
          </w:tcPr>
          <w:p w14:paraId="5B58D39A" w14:textId="77777777" w:rsidR="00DB74CD" w:rsidRPr="00DB74CD" w:rsidRDefault="00DB74CD" w:rsidP="00DB74CD">
            <w:p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InCor:  </w:t>
            </w:r>
            <w:r w:rsidRPr="00DB74CD">
              <w:rPr>
                <w:rFonts w:ascii="Times New Roman" w:eastAsia="Times New Roman" w:hAnsi="Times New Roman" w:cs="Times New Roman"/>
                <w:b/>
                <w:sz w:val="20"/>
                <w:szCs w:val="20"/>
                <w:lang w:eastAsia="pt-BR"/>
              </w:rPr>
              <w:t>X</w:t>
            </w:r>
          </w:p>
        </w:tc>
        <w:tc>
          <w:tcPr>
            <w:tcW w:w="1559" w:type="dxa"/>
          </w:tcPr>
          <w:p w14:paraId="79BAA078" w14:textId="77777777" w:rsidR="00DB74CD" w:rsidRPr="00DB74CD" w:rsidRDefault="00DB74CD" w:rsidP="00DB74CD">
            <w:pPr>
              <w:spacing w:after="12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ICr:</w:t>
            </w:r>
          </w:p>
        </w:tc>
        <w:tc>
          <w:tcPr>
            <w:tcW w:w="1276" w:type="dxa"/>
          </w:tcPr>
          <w:p w14:paraId="07AB2085" w14:textId="77777777" w:rsidR="00DB74CD" w:rsidRPr="00DB74CD" w:rsidRDefault="00DB74CD" w:rsidP="00DB74CD">
            <w:p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IOT:</w:t>
            </w:r>
          </w:p>
        </w:tc>
        <w:tc>
          <w:tcPr>
            <w:tcW w:w="1418" w:type="dxa"/>
          </w:tcPr>
          <w:p w14:paraId="4B0B4AC8" w14:textId="77777777" w:rsidR="00DB74CD" w:rsidRPr="00DB74CD" w:rsidRDefault="00DB74CD" w:rsidP="00DB74CD">
            <w:p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IPq:</w:t>
            </w:r>
          </w:p>
        </w:tc>
        <w:tc>
          <w:tcPr>
            <w:tcW w:w="2551" w:type="dxa"/>
          </w:tcPr>
          <w:p w14:paraId="0B40CAE7" w14:textId="77777777" w:rsidR="00DB74CD" w:rsidRPr="00DB74CD" w:rsidRDefault="00DB74CD" w:rsidP="00DB74CD">
            <w:p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InRad:</w:t>
            </w:r>
          </w:p>
        </w:tc>
      </w:tr>
    </w:tbl>
    <w:p w14:paraId="62E2B4E5" w14:textId="77777777" w:rsidR="00DB74CD" w:rsidRPr="00DB74CD" w:rsidRDefault="00DB74CD" w:rsidP="00DB74CD">
      <w:pPr>
        <w:spacing w:after="0" w:line="240" w:lineRule="auto"/>
        <w:rPr>
          <w:rFonts w:ascii="Times New Roman" w:eastAsia="Times New Roman" w:hAnsi="Times New Roman" w:cs="Times New Roman"/>
          <w:sz w:val="16"/>
          <w:szCs w:val="16"/>
          <w:u w:val="single"/>
          <w:lang w:eastAsia="pt-BR"/>
        </w:rPr>
      </w:pPr>
    </w:p>
    <w:p w14:paraId="2E42A6B6" w14:textId="77777777" w:rsidR="00DB74CD" w:rsidRPr="00DB74CD" w:rsidRDefault="00DB74CD" w:rsidP="00DB74CD">
      <w:pPr>
        <w:spacing w:after="0" w:line="240" w:lineRule="auto"/>
        <w:rPr>
          <w:rFonts w:ascii="Times New Roman" w:eastAsia="Times New Roman" w:hAnsi="Times New Roman" w:cs="Times New Roman"/>
          <w:sz w:val="16"/>
          <w:szCs w:val="16"/>
          <w:u w:val="single"/>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DB74CD" w:rsidRPr="00DB74CD" w14:paraId="2FAED5D9" w14:textId="77777777" w:rsidTr="00A24590">
        <w:tc>
          <w:tcPr>
            <w:tcW w:w="9464" w:type="dxa"/>
          </w:tcPr>
          <w:p w14:paraId="4E024EB6"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CÓDIGO/DESCRITIVO: </w:t>
            </w:r>
          </w:p>
          <w:p w14:paraId="4992779B"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p w14:paraId="130346D5"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p w14:paraId="7FC124D4" w14:textId="77777777" w:rsidR="00DB74CD" w:rsidRPr="00DB74CD" w:rsidRDefault="00DB74CD" w:rsidP="00DB74CD">
            <w:pPr>
              <w:spacing w:after="0" w:line="240" w:lineRule="auto"/>
              <w:jc w:val="both"/>
              <w:rPr>
                <w:rFonts w:ascii="Times New Roman" w:eastAsia="Times New Roman" w:hAnsi="Times New Roman" w:cs="Times New Roman"/>
                <w:sz w:val="18"/>
                <w:szCs w:val="18"/>
                <w:lang w:eastAsia="pt-BR"/>
              </w:rPr>
            </w:pPr>
            <w:r w:rsidRPr="00DB74CD">
              <w:rPr>
                <w:rFonts w:ascii="Times New Roman" w:eastAsia="Times New Roman" w:hAnsi="Times New Roman" w:cs="Times New Roman"/>
                <w:sz w:val="20"/>
                <w:szCs w:val="20"/>
                <w:lang w:eastAsia="pt-BR"/>
              </w:rPr>
              <w:t xml:space="preserve">Pregão:                          Item                               Área: Centro Cirúrgico          Prazo de Avaliação: </w:t>
            </w:r>
          </w:p>
        </w:tc>
      </w:tr>
    </w:tbl>
    <w:p w14:paraId="614EB0FC" w14:textId="77777777" w:rsidR="00DB74CD" w:rsidRPr="00DB74CD" w:rsidRDefault="00DB74CD" w:rsidP="00DB74CD">
      <w:pPr>
        <w:spacing w:after="0" w:line="240" w:lineRule="auto"/>
        <w:jc w:val="both"/>
        <w:rPr>
          <w:rFonts w:ascii="Times New Roman" w:eastAsia="Times New Roman" w:hAnsi="Times New Roman" w:cs="Times New Roman"/>
          <w:sz w:val="16"/>
          <w:szCs w:val="16"/>
          <w:lang w:eastAsia="pt-BR"/>
        </w:rPr>
      </w:pPr>
    </w:p>
    <w:p w14:paraId="22E89482" w14:textId="77777777" w:rsidR="00DB74CD" w:rsidRPr="00DB74CD" w:rsidRDefault="00DB74CD" w:rsidP="00DB74CD">
      <w:pPr>
        <w:spacing w:after="0" w:line="240" w:lineRule="auto"/>
        <w:jc w:val="both"/>
        <w:rPr>
          <w:rFonts w:ascii="Times New Roman" w:eastAsia="Times New Roman" w:hAnsi="Times New Roman" w:cs="Times New Roman"/>
          <w:sz w:val="16"/>
          <w:szCs w:val="16"/>
          <w:lang w:eastAsia="pt-BR"/>
        </w:rPr>
      </w:pPr>
    </w:p>
    <w:tbl>
      <w:tblPr>
        <w:tblW w:w="54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8"/>
        <w:gridCol w:w="4828"/>
      </w:tblGrid>
      <w:tr w:rsidR="00DB74CD" w:rsidRPr="00DB74CD" w14:paraId="191819CD" w14:textId="77777777" w:rsidTr="00A24590">
        <w:tc>
          <w:tcPr>
            <w:tcW w:w="2546" w:type="pct"/>
          </w:tcPr>
          <w:p w14:paraId="4F95F45A"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Marca: </w:t>
            </w:r>
          </w:p>
        </w:tc>
        <w:tc>
          <w:tcPr>
            <w:tcW w:w="2454" w:type="pct"/>
          </w:tcPr>
          <w:p w14:paraId="46CBF238"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Ref.: </w:t>
            </w:r>
          </w:p>
        </w:tc>
      </w:tr>
      <w:tr w:rsidR="00DB74CD" w:rsidRPr="00DB74CD" w14:paraId="0C8B9597" w14:textId="77777777" w:rsidTr="00A24590">
        <w:tc>
          <w:tcPr>
            <w:tcW w:w="2546" w:type="pct"/>
          </w:tcPr>
          <w:p w14:paraId="4CA27D94" w14:textId="77777777" w:rsidR="00DB74CD" w:rsidRPr="00DB74CD" w:rsidRDefault="00DB74CD" w:rsidP="00DB74CD">
            <w:p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Fabricante: </w:t>
            </w:r>
          </w:p>
        </w:tc>
        <w:tc>
          <w:tcPr>
            <w:tcW w:w="2454" w:type="pct"/>
          </w:tcPr>
          <w:p w14:paraId="10B861C6"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Lote: </w:t>
            </w:r>
          </w:p>
        </w:tc>
      </w:tr>
      <w:tr w:rsidR="00DB74CD" w:rsidRPr="00DB74CD" w14:paraId="44B0072E" w14:textId="77777777" w:rsidTr="00A24590">
        <w:tc>
          <w:tcPr>
            <w:tcW w:w="2546" w:type="pct"/>
          </w:tcPr>
          <w:p w14:paraId="61F67F38"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Fornecedor: </w:t>
            </w:r>
          </w:p>
        </w:tc>
        <w:tc>
          <w:tcPr>
            <w:tcW w:w="2454" w:type="pct"/>
          </w:tcPr>
          <w:p w14:paraId="487B7E7B"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Data Validade: </w:t>
            </w:r>
          </w:p>
        </w:tc>
      </w:tr>
      <w:tr w:rsidR="00DB74CD" w:rsidRPr="00DB74CD" w14:paraId="36318059" w14:textId="77777777" w:rsidTr="00A24590">
        <w:trPr>
          <w:trHeight w:val="253"/>
        </w:trPr>
        <w:tc>
          <w:tcPr>
            <w:tcW w:w="2546" w:type="pct"/>
          </w:tcPr>
          <w:p w14:paraId="30104907"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Local de fabricação: </w:t>
            </w:r>
          </w:p>
        </w:tc>
        <w:tc>
          <w:tcPr>
            <w:tcW w:w="2454" w:type="pct"/>
          </w:tcPr>
          <w:p w14:paraId="7BCE58CC"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Esterilização: </w:t>
            </w:r>
          </w:p>
        </w:tc>
      </w:tr>
      <w:tr w:rsidR="00DB74CD" w:rsidRPr="00DB74CD" w14:paraId="7F0A97F9" w14:textId="77777777" w:rsidTr="00A24590">
        <w:tc>
          <w:tcPr>
            <w:tcW w:w="2546" w:type="pct"/>
          </w:tcPr>
          <w:p w14:paraId="2415A216"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ANVISA: </w:t>
            </w:r>
          </w:p>
        </w:tc>
        <w:tc>
          <w:tcPr>
            <w:tcW w:w="2454" w:type="pct"/>
          </w:tcPr>
          <w:p w14:paraId="6CF7F1F8"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Número de amostras: </w:t>
            </w:r>
          </w:p>
        </w:tc>
      </w:tr>
    </w:tbl>
    <w:p w14:paraId="5475266A" w14:textId="77777777" w:rsidR="00DB74CD" w:rsidRPr="00DB74CD" w:rsidRDefault="00DB74CD" w:rsidP="00DB74CD">
      <w:pPr>
        <w:spacing w:after="0" w:line="240" w:lineRule="auto"/>
        <w:jc w:val="both"/>
        <w:rPr>
          <w:rFonts w:ascii="Tahoma" w:eastAsia="Times New Roman" w:hAnsi="Tahoma" w:cs="Times New Roman"/>
          <w:sz w:val="16"/>
          <w:szCs w:val="16"/>
          <w:lang w:eastAsia="pt-BR"/>
        </w:rPr>
      </w:pPr>
    </w:p>
    <w:p w14:paraId="2D4F8D32" w14:textId="77777777" w:rsidR="00DB74CD" w:rsidRPr="00DB74CD" w:rsidRDefault="00DB74CD" w:rsidP="00DB74CD">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DB74CD" w:rsidRPr="00DB74CD" w14:paraId="6A6E0887" w14:textId="77777777" w:rsidTr="00A24590">
        <w:tc>
          <w:tcPr>
            <w:tcW w:w="9464" w:type="dxa"/>
          </w:tcPr>
          <w:p w14:paraId="5FE88516"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Produto de acordo com o descritivo?    SIM  (   )     NÃO (   )</w:t>
            </w:r>
          </w:p>
          <w:p w14:paraId="76469998"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Se não, especifique.</w:t>
            </w:r>
          </w:p>
          <w:p w14:paraId="0D7F5F0C"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r>
    </w:tbl>
    <w:p w14:paraId="1A4A1396" w14:textId="77777777" w:rsidR="00DB74CD" w:rsidRPr="00DB74CD" w:rsidRDefault="00DB74CD" w:rsidP="00DB74CD">
      <w:pPr>
        <w:spacing w:after="0" w:line="240" w:lineRule="auto"/>
        <w:jc w:val="both"/>
        <w:rPr>
          <w:rFonts w:ascii="Tahoma" w:eastAsia="Times New Roman" w:hAnsi="Tahoma" w:cs="Times New Roman"/>
          <w:sz w:val="16"/>
          <w:szCs w:val="16"/>
          <w:lang w:eastAsia="pt-BR"/>
        </w:rPr>
      </w:pPr>
    </w:p>
    <w:p w14:paraId="26DE3497" w14:textId="77777777" w:rsidR="00DB74CD" w:rsidRPr="00DB74CD" w:rsidRDefault="00DB74CD" w:rsidP="00DB74CD">
      <w:pPr>
        <w:numPr>
          <w:ilvl w:val="12"/>
          <w:numId w:val="0"/>
        </w:numPr>
        <w:spacing w:before="120" w:after="0" w:line="240" w:lineRule="auto"/>
        <w:rPr>
          <w:rFonts w:ascii="Times New Roman" w:eastAsia="Times New Roman" w:hAnsi="Times New Roman" w:cs="Times New Roman"/>
          <w:b/>
          <w:sz w:val="20"/>
          <w:szCs w:val="20"/>
          <w:lang w:eastAsia="pt-BR"/>
        </w:rPr>
      </w:pPr>
      <w:r w:rsidRPr="00DB74CD">
        <w:rPr>
          <w:rFonts w:ascii="Times New Roman" w:eastAsia="Times New Roman" w:hAnsi="Times New Roman" w:cs="Times New Roman"/>
          <w:b/>
          <w:sz w:val="20"/>
          <w:szCs w:val="20"/>
          <w:lang w:eastAsia="pt-BR"/>
        </w:rPr>
        <w:t>Obs: Se INADEQUADO, indicar motivo na coluna de JUSTIFICATIVA</w:t>
      </w:r>
    </w:p>
    <w:p w14:paraId="35944931" w14:textId="77777777" w:rsidR="00DB74CD" w:rsidRPr="00DB74CD" w:rsidRDefault="00DB74CD" w:rsidP="00DB74CD">
      <w:pPr>
        <w:spacing w:after="0" w:line="240" w:lineRule="auto"/>
        <w:jc w:val="both"/>
        <w:rPr>
          <w:rFonts w:ascii="Tahoma" w:eastAsia="Times New Roman" w:hAnsi="Tahoma" w:cs="Times New Roman"/>
          <w:sz w:val="16"/>
          <w:szCs w:val="16"/>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1134"/>
        <w:gridCol w:w="4219"/>
      </w:tblGrid>
      <w:tr w:rsidR="00DB74CD" w:rsidRPr="00DB74CD" w14:paraId="519C3597" w14:textId="77777777" w:rsidTr="00A24590">
        <w:tc>
          <w:tcPr>
            <w:tcW w:w="3085" w:type="dxa"/>
            <w:gridSpan w:val="2"/>
            <w:vAlign w:val="center"/>
          </w:tcPr>
          <w:p w14:paraId="14C8A975" w14:textId="77777777" w:rsidR="00DB74CD" w:rsidRPr="00DB74CD" w:rsidRDefault="00DB74CD" w:rsidP="00DB74CD">
            <w:pPr>
              <w:spacing w:after="0" w:line="240" w:lineRule="auto"/>
              <w:jc w:val="center"/>
              <w:rPr>
                <w:rFonts w:ascii="Times New Roman" w:eastAsia="Times New Roman" w:hAnsi="Times New Roman" w:cs="Times New Roman"/>
                <w:b/>
                <w:sz w:val="18"/>
                <w:szCs w:val="18"/>
                <w:lang w:eastAsia="pt-BR"/>
              </w:rPr>
            </w:pPr>
            <w:r w:rsidRPr="00DB74CD">
              <w:rPr>
                <w:rFonts w:ascii="Times New Roman" w:eastAsia="Times New Roman" w:hAnsi="Times New Roman" w:cs="Times New Roman"/>
                <w:b/>
                <w:sz w:val="18"/>
                <w:szCs w:val="18"/>
                <w:lang w:eastAsia="pt-BR"/>
              </w:rPr>
              <w:t>CARACTERÍSTICAS</w:t>
            </w:r>
          </w:p>
        </w:tc>
        <w:tc>
          <w:tcPr>
            <w:tcW w:w="992" w:type="dxa"/>
            <w:vAlign w:val="center"/>
          </w:tcPr>
          <w:p w14:paraId="71199A02" w14:textId="77777777" w:rsidR="00DB74CD" w:rsidRPr="00DB74CD" w:rsidRDefault="00DB74CD" w:rsidP="00DB74CD">
            <w:pPr>
              <w:spacing w:after="0" w:line="240" w:lineRule="auto"/>
              <w:jc w:val="both"/>
              <w:rPr>
                <w:rFonts w:ascii="Times New Roman" w:eastAsia="Times New Roman" w:hAnsi="Times New Roman" w:cs="Times New Roman"/>
                <w:b/>
                <w:sz w:val="12"/>
                <w:szCs w:val="12"/>
                <w:lang w:eastAsia="pt-BR"/>
              </w:rPr>
            </w:pPr>
            <w:r w:rsidRPr="00DB74CD">
              <w:rPr>
                <w:rFonts w:ascii="Times New Roman" w:eastAsia="Times New Roman" w:hAnsi="Times New Roman" w:cs="Times New Roman"/>
                <w:b/>
                <w:sz w:val="12"/>
                <w:szCs w:val="12"/>
                <w:lang w:eastAsia="pt-BR"/>
              </w:rPr>
              <w:t>ADEQUADO</w:t>
            </w:r>
          </w:p>
        </w:tc>
        <w:tc>
          <w:tcPr>
            <w:tcW w:w="1134" w:type="dxa"/>
            <w:vAlign w:val="center"/>
          </w:tcPr>
          <w:p w14:paraId="7E363AE1" w14:textId="77777777" w:rsidR="00DB74CD" w:rsidRPr="00DB74CD" w:rsidRDefault="00DB74CD" w:rsidP="00DB74CD">
            <w:pPr>
              <w:spacing w:after="0" w:line="240" w:lineRule="auto"/>
              <w:jc w:val="center"/>
              <w:rPr>
                <w:rFonts w:ascii="Times New Roman" w:eastAsia="Times New Roman" w:hAnsi="Times New Roman" w:cs="Times New Roman"/>
                <w:b/>
                <w:sz w:val="12"/>
                <w:szCs w:val="12"/>
                <w:lang w:eastAsia="pt-BR"/>
              </w:rPr>
            </w:pPr>
            <w:r w:rsidRPr="00DB74CD">
              <w:rPr>
                <w:rFonts w:ascii="Times New Roman" w:eastAsia="Times New Roman" w:hAnsi="Times New Roman" w:cs="Times New Roman"/>
                <w:b/>
                <w:sz w:val="12"/>
                <w:szCs w:val="12"/>
                <w:lang w:eastAsia="pt-BR"/>
              </w:rPr>
              <w:t>INADEQUADO</w:t>
            </w:r>
          </w:p>
        </w:tc>
        <w:tc>
          <w:tcPr>
            <w:tcW w:w="4219" w:type="dxa"/>
            <w:vAlign w:val="center"/>
          </w:tcPr>
          <w:p w14:paraId="017DC932" w14:textId="77777777" w:rsidR="00DB74CD" w:rsidRPr="00DB74CD" w:rsidRDefault="00DB74CD" w:rsidP="00DB74CD">
            <w:pPr>
              <w:spacing w:after="0" w:line="240" w:lineRule="auto"/>
              <w:jc w:val="center"/>
              <w:rPr>
                <w:rFonts w:ascii="Times New Roman" w:eastAsia="Times New Roman" w:hAnsi="Times New Roman" w:cs="Times New Roman"/>
                <w:b/>
                <w:sz w:val="18"/>
                <w:szCs w:val="18"/>
                <w:lang w:eastAsia="pt-BR"/>
              </w:rPr>
            </w:pPr>
            <w:r w:rsidRPr="00DB74CD">
              <w:rPr>
                <w:rFonts w:ascii="Times New Roman" w:eastAsia="Times New Roman" w:hAnsi="Times New Roman" w:cs="Times New Roman"/>
                <w:b/>
                <w:sz w:val="18"/>
                <w:szCs w:val="18"/>
                <w:lang w:eastAsia="pt-BR"/>
              </w:rPr>
              <w:t>JUSTIFICATIVA</w:t>
            </w:r>
          </w:p>
        </w:tc>
      </w:tr>
      <w:tr w:rsidR="00DB74CD" w:rsidRPr="00DB74CD" w14:paraId="5EABD38E" w14:textId="77777777" w:rsidTr="00A24590">
        <w:tc>
          <w:tcPr>
            <w:tcW w:w="959" w:type="dxa"/>
            <w:vMerge w:val="restart"/>
            <w:vAlign w:val="center"/>
          </w:tcPr>
          <w:p w14:paraId="70C0C50F" w14:textId="77777777" w:rsidR="00DB74CD" w:rsidRPr="00DB74CD" w:rsidRDefault="00DB74CD" w:rsidP="00DB74CD">
            <w:p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Embalagem</w:t>
            </w:r>
          </w:p>
        </w:tc>
        <w:tc>
          <w:tcPr>
            <w:tcW w:w="2126" w:type="dxa"/>
          </w:tcPr>
          <w:p w14:paraId="2E54C8A3" w14:textId="77777777" w:rsidR="00DB74CD" w:rsidRPr="00DB74CD" w:rsidRDefault="00DB74CD" w:rsidP="00DB74CD">
            <w:pPr>
              <w:spacing w:after="0" w:line="240" w:lineRule="auto"/>
              <w:jc w:val="both"/>
              <w:rPr>
                <w:rFonts w:ascii="Times New Roman" w:eastAsia="Times New Roman" w:hAnsi="Times New Roman" w:cs="Times New Roman"/>
                <w:sz w:val="18"/>
                <w:szCs w:val="18"/>
                <w:lang w:eastAsia="pt-BR"/>
              </w:rPr>
            </w:pPr>
            <w:r w:rsidRPr="00DB74CD">
              <w:rPr>
                <w:rFonts w:ascii="Times New Roman" w:eastAsia="Times New Roman" w:hAnsi="Times New Roman" w:cs="Times New Roman"/>
                <w:sz w:val="18"/>
                <w:szCs w:val="18"/>
                <w:lang w:eastAsia="pt-BR"/>
              </w:rPr>
              <w:t>Identificação visual /escrita do produto</w:t>
            </w:r>
          </w:p>
        </w:tc>
        <w:tc>
          <w:tcPr>
            <w:tcW w:w="992" w:type="dxa"/>
          </w:tcPr>
          <w:p w14:paraId="05A1D62E"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c>
          <w:tcPr>
            <w:tcW w:w="1134" w:type="dxa"/>
          </w:tcPr>
          <w:p w14:paraId="2CA268B2"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c>
          <w:tcPr>
            <w:tcW w:w="4219" w:type="dxa"/>
          </w:tcPr>
          <w:p w14:paraId="6D97412A"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r>
      <w:tr w:rsidR="00DB74CD" w:rsidRPr="00DB74CD" w14:paraId="6065AEEE" w14:textId="77777777" w:rsidTr="00A24590">
        <w:tc>
          <w:tcPr>
            <w:tcW w:w="959" w:type="dxa"/>
            <w:vMerge/>
          </w:tcPr>
          <w:p w14:paraId="00DFCCA0"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c>
          <w:tcPr>
            <w:tcW w:w="2126" w:type="dxa"/>
          </w:tcPr>
          <w:p w14:paraId="24B9C807"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Integridade</w:t>
            </w:r>
          </w:p>
        </w:tc>
        <w:tc>
          <w:tcPr>
            <w:tcW w:w="992" w:type="dxa"/>
          </w:tcPr>
          <w:p w14:paraId="063B8D57"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c>
          <w:tcPr>
            <w:tcW w:w="1134" w:type="dxa"/>
          </w:tcPr>
          <w:p w14:paraId="35A9E496"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c>
          <w:tcPr>
            <w:tcW w:w="4219" w:type="dxa"/>
          </w:tcPr>
          <w:p w14:paraId="51B3237F"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r>
      <w:tr w:rsidR="00DB74CD" w:rsidRPr="00DB74CD" w14:paraId="32AC05EB" w14:textId="77777777" w:rsidTr="00A24590">
        <w:tc>
          <w:tcPr>
            <w:tcW w:w="959" w:type="dxa"/>
            <w:vMerge/>
          </w:tcPr>
          <w:p w14:paraId="37F4BA9A"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c>
          <w:tcPr>
            <w:tcW w:w="2126" w:type="dxa"/>
          </w:tcPr>
          <w:p w14:paraId="42A76D21"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Selagem/Abertura</w:t>
            </w:r>
          </w:p>
        </w:tc>
        <w:tc>
          <w:tcPr>
            <w:tcW w:w="992" w:type="dxa"/>
          </w:tcPr>
          <w:p w14:paraId="2C1253E5"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c>
          <w:tcPr>
            <w:tcW w:w="1134" w:type="dxa"/>
          </w:tcPr>
          <w:p w14:paraId="562947EA"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c>
          <w:tcPr>
            <w:tcW w:w="4219" w:type="dxa"/>
          </w:tcPr>
          <w:p w14:paraId="08B8C00A"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p>
        </w:tc>
      </w:tr>
    </w:tbl>
    <w:p w14:paraId="0C6BCA63" w14:textId="77777777" w:rsidR="00DB74CD" w:rsidRPr="00DB74CD" w:rsidRDefault="00DB74CD" w:rsidP="00DB74CD">
      <w:pPr>
        <w:spacing w:after="0" w:line="240" w:lineRule="auto"/>
        <w:jc w:val="both"/>
        <w:rPr>
          <w:rFonts w:ascii="Times New Roman" w:eastAsia="Times New Roman" w:hAnsi="Times New Roman" w:cs="Times New Roman"/>
          <w:sz w:val="16"/>
          <w:szCs w:val="16"/>
          <w:lang w:eastAsia="pt-BR"/>
        </w:rPr>
      </w:pPr>
    </w:p>
    <w:tbl>
      <w:tblPr>
        <w:tblW w:w="9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000" w:firstRow="0" w:lastRow="0" w:firstColumn="0" w:lastColumn="0" w:noHBand="0" w:noVBand="0"/>
      </w:tblPr>
      <w:tblGrid>
        <w:gridCol w:w="3047"/>
        <w:gridCol w:w="992"/>
        <w:gridCol w:w="1134"/>
        <w:gridCol w:w="4253"/>
      </w:tblGrid>
      <w:tr w:rsidR="00DB74CD" w:rsidRPr="00DB74CD" w14:paraId="1F08ECC0" w14:textId="77777777" w:rsidTr="00A24590">
        <w:tc>
          <w:tcPr>
            <w:tcW w:w="3047" w:type="dxa"/>
            <w:vAlign w:val="center"/>
          </w:tcPr>
          <w:p w14:paraId="1E3FEC6B" w14:textId="77777777" w:rsidR="00DB74CD" w:rsidRPr="00DB74CD" w:rsidRDefault="00DB74CD" w:rsidP="00DB74CD">
            <w:pPr>
              <w:keepNext/>
              <w:spacing w:before="120" w:after="0" w:line="240" w:lineRule="auto"/>
              <w:jc w:val="center"/>
              <w:outlineLvl w:val="0"/>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CARACTERISTICAS</w:t>
            </w:r>
          </w:p>
        </w:tc>
        <w:tc>
          <w:tcPr>
            <w:tcW w:w="992" w:type="dxa"/>
            <w:vAlign w:val="center"/>
          </w:tcPr>
          <w:p w14:paraId="155D7E0B" w14:textId="77777777" w:rsidR="00DB74CD" w:rsidRPr="00DB74CD" w:rsidRDefault="00DB74CD" w:rsidP="00DB74CD">
            <w:pPr>
              <w:spacing w:after="0" w:line="240" w:lineRule="auto"/>
              <w:jc w:val="center"/>
              <w:rPr>
                <w:rFonts w:ascii="Times New Roman" w:eastAsia="Times New Roman" w:hAnsi="Times New Roman" w:cs="Times New Roman"/>
                <w:b/>
                <w:sz w:val="20"/>
                <w:szCs w:val="20"/>
                <w:lang w:eastAsia="pt-BR"/>
              </w:rPr>
            </w:pPr>
            <w:r w:rsidRPr="00DB74CD">
              <w:rPr>
                <w:rFonts w:ascii="Times New Roman" w:eastAsia="Times New Roman" w:hAnsi="Times New Roman" w:cs="Times New Roman"/>
                <w:b/>
                <w:sz w:val="20"/>
                <w:szCs w:val="20"/>
                <w:lang w:eastAsia="pt-BR"/>
              </w:rPr>
              <w:t>ADEQUADO</w:t>
            </w:r>
          </w:p>
        </w:tc>
        <w:tc>
          <w:tcPr>
            <w:tcW w:w="1134" w:type="dxa"/>
            <w:vAlign w:val="center"/>
          </w:tcPr>
          <w:p w14:paraId="3EB9362D" w14:textId="77777777" w:rsidR="00DB74CD" w:rsidRPr="00DB74CD" w:rsidRDefault="00DB74CD" w:rsidP="00DB74CD">
            <w:pPr>
              <w:spacing w:after="0" w:line="240" w:lineRule="auto"/>
              <w:jc w:val="center"/>
              <w:rPr>
                <w:rFonts w:ascii="Times New Roman" w:eastAsia="Times New Roman" w:hAnsi="Times New Roman" w:cs="Times New Roman"/>
                <w:b/>
                <w:sz w:val="20"/>
                <w:szCs w:val="20"/>
                <w:lang w:eastAsia="pt-BR"/>
              </w:rPr>
            </w:pPr>
            <w:r w:rsidRPr="00DB74CD">
              <w:rPr>
                <w:rFonts w:ascii="Times New Roman" w:eastAsia="Times New Roman" w:hAnsi="Times New Roman" w:cs="Times New Roman"/>
                <w:b/>
                <w:sz w:val="20"/>
                <w:szCs w:val="20"/>
                <w:lang w:eastAsia="pt-BR"/>
              </w:rPr>
              <w:t>INADEQUADO</w:t>
            </w:r>
          </w:p>
        </w:tc>
        <w:tc>
          <w:tcPr>
            <w:tcW w:w="4253" w:type="dxa"/>
            <w:vAlign w:val="center"/>
          </w:tcPr>
          <w:p w14:paraId="62602F71" w14:textId="77777777" w:rsidR="00DB74CD" w:rsidRPr="00DB74CD" w:rsidRDefault="00DB74CD" w:rsidP="00DB74CD">
            <w:pPr>
              <w:keepNext/>
              <w:spacing w:after="0" w:line="240" w:lineRule="auto"/>
              <w:jc w:val="center"/>
              <w:outlineLvl w:val="0"/>
              <w:rPr>
                <w:rFonts w:ascii="Times New Roman" w:eastAsia="Times New Roman" w:hAnsi="Times New Roman" w:cs="Times New Roman"/>
                <w:b/>
                <w:sz w:val="20"/>
                <w:szCs w:val="20"/>
                <w:lang w:eastAsia="pt-BR"/>
              </w:rPr>
            </w:pPr>
            <w:r w:rsidRPr="00DB74CD">
              <w:rPr>
                <w:rFonts w:ascii="Times New Roman" w:eastAsia="Times New Roman" w:hAnsi="Times New Roman" w:cs="Times New Roman"/>
                <w:b/>
                <w:sz w:val="20"/>
                <w:szCs w:val="20"/>
                <w:lang w:eastAsia="pt-BR"/>
              </w:rPr>
              <w:t>JUSTIFICATIVA</w:t>
            </w:r>
          </w:p>
        </w:tc>
      </w:tr>
      <w:tr w:rsidR="00DB74CD" w:rsidRPr="00DB74CD" w14:paraId="14E3C509" w14:textId="77777777" w:rsidTr="00A24590">
        <w:tc>
          <w:tcPr>
            <w:tcW w:w="3047" w:type="dxa"/>
          </w:tcPr>
          <w:p w14:paraId="346F4E67"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Cor da carga</w:t>
            </w:r>
          </w:p>
        </w:tc>
        <w:tc>
          <w:tcPr>
            <w:tcW w:w="992" w:type="dxa"/>
          </w:tcPr>
          <w:p w14:paraId="2D1F984A"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1134" w:type="dxa"/>
          </w:tcPr>
          <w:p w14:paraId="302224AD"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4253" w:type="dxa"/>
          </w:tcPr>
          <w:p w14:paraId="28E5D9DD"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r>
      <w:tr w:rsidR="00DB74CD" w:rsidRPr="00DB74CD" w14:paraId="01395DED" w14:textId="77777777" w:rsidTr="00A24590">
        <w:tc>
          <w:tcPr>
            <w:tcW w:w="3047" w:type="dxa"/>
          </w:tcPr>
          <w:p w14:paraId="010AA445"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Número de grampo</w:t>
            </w:r>
          </w:p>
        </w:tc>
        <w:tc>
          <w:tcPr>
            <w:tcW w:w="992" w:type="dxa"/>
          </w:tcPr>
          <w:p w14:paraId="104C8ECF"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1134" w:type="dxa"/>
          </w:tcPr>
          <w:p w14:paraId="640F6753"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4253" w:type="dxa"/>
          </w:tcPr>
          <w:p w14:paraId="3DFBD579"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r>
      <w:tr w:rsidR="00DB74CD" w:rsidRPr="00DB74CD" w14:paraId="5B7C879D" w14:textId="77777777" w:rsidTr="00A24590">
        <w:tc>
          <w:tcPr>
            <w:tcW w:w="3047" w:type="dxa"/>
          </w:tcPr>
          <w:p w14:paraId="10D4EDD8"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Tamanho</w:t>
            </w:r>
          </w:p>
        </w:tc>
        <w:tc>
          <w:tcPr>
            <w:tcW w:w="992" w:type="dxa"/>
          </w:tcPr>
          <w:p w14:paraId="53B53968"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1134" w:type="dxa"/>
          </w:tcPr>
          <w:p w14:paraId="6A682A20"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4253" w:type="dxa"/>
          </w:tcPr>
          <w:p w14:paraId="3924FFF7"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r>
      <w:tr w:rsidR="00DB74CD" w:rsidRPr="00DB74CD" w14:paraId="08D2C561" w14:textId="77777777" w:rsidTr="00A24590">
        <w:tc>
          <w:tcPr>
            <w:tcW w:w="3047" w:type="dxa"/>
          </w:tcPr>
          <w:p w14:paraId="536B668E"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Disposição</w:t>
            </w:r>
          </w:p>
        </w:tc>
        <w:tc>
          <w:tcPr>
            <w:tcW w:w="992" w:type="dxa"/>
          </w:tcPr>
          <w:p w14:paraId="5A4A2B3A"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1134" w:type="dxa"/>
          </w:tcPr>
          <w:p w14:paraId="6A694182"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4253" w:type="dxa"/>
          </w:tcPr>
          <w:p w14:paraId="63031894"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r>
      <w:tr w:rsidR="00DB74CD" w:rsidRPr="00DB74CD" w14:paraId="2A4956C3" w14:textId="77777777" w:rsidTr="00A24590">
        <w:tc>
          <w:tcPr>
            <w:tcW w:w="3047" w:type="dxa"/>
          </w:tcPr>
          <w:p w14:paraId="18EAC506"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Linha de grampeamento</w:t>
            </w:r>
          </w:p>
        </w:tc>
        <w:tc>
          <w:tcPr>
            <w:tcW w:w="992" w:type="dxa"/>
          </w:tcPr>
          <w:p w14:paraId="01954629"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1134" w:type="dxa"/>
          </w:tcPr>
          <w:p w14:paraId="56B1313D"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4253" w:type="dxa"/>
          </w:tcPr>
          <w:p w14:paraId="66BAE0A7"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r>
      <w:tr w:rsidR="00DB74CD" w:rsidRPr="00DB74CD" w14:paraId="278BC492" w14:textId="77777777" w:rsidTr="00A24590">
        <w:tc>
          <w:tcPr>
            <w:tcW w:w="3047" w:type="dxa"/>
          </w:tcPr>
          <w:p w14:paraId="5A92467D"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Linha de corte</w:t>
            </w:r>
          </w:p>
        </w:tc>
        <w:tc>
          <w:tcPr>
            <w:tcW w:w="992" w:type="dxa"/>
          </w:tcPr>
          <w:p w14:paraId="38A70679"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1134" w:type="dxa"/>
          </w:tcPr>
          <w:p w14:paraId="7AB01A5C"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4253" w:type="dxa"/>
          </w:tcPr>
          <w:p w14:paraId="50F0236C"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r>
      <w:tr w:rsidR="00DB74CD" w:rsidRPr="00DB74CD" w14:paraId="72AC68FA" w14:textId="77777777" w:rsidTr="00A24590">
        <w:tc>
          <w:tcPr>
            <w:tcW w:w="3047" w:type="dxa"/>
          </w:tcPr>
          <w:p w14:paraId="3800E2D1"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Tipo de Tecido</w:t>
            </w:r>
          </w:p>
        </w:tc>
        <w:tc>
          <w:tcPr>
            <w:tcW w:w="992" w:type="dxa"/>
          </w:tcPr>
          <w:p w14:paraId="150A343C"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1134" w:type="dxa"/>
          </w:tcPr>
          <w:p w14:paraId="4382A023"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4253" w:type="dxa"/>
          </w:tcPr>
          <w:p w14:paraId="05463D5A"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r>
      <w:tr w:rsidR="00DB74CD" w:rsidRPr="00DB74CD" w14:paraId="0FE44835" w14:textId="77777777" w:rsidTr="00A24590">
        <w:tc>
          <w:tcPr>
            <w:tcW w:w="3047" w:type="dxa"/>
          </w:tcPr>
          <w:p w14:paraId="5B44435E"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Manuseio </w:t>
            </w:r>
          </w:p>
        </w:tc>
        <w:tc>
          <w:tcPr>
            <w:tcW w:w="992" w:type="dxa"/>
          </w:tcPr>
          <w:p w14:paraId="64D9536C"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1134" w:type="dxa"/>
          </w:tcPr>
          <w:p w14:paraId="0062541E"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4253" w:type="dxa"/>
          </w:tcPr>
          <w:p w14:paraId="5741BC5E"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r>
      <w:tr w:rsidR="00DB74CD" w:rsidRPr="00DB74CD" w14:paraId="44696AD3" w14:textId="77777777" w:rsidTr="00A24590">
        <w:tc>
          <w:tcPr>
            <w:tcW w:w="3047" w:type="dxa"/>
          </w:tcPr>
          <w:p w14:paraId="43B2C3E3" w14:textId="77777777" w:rsidR="00DB74CD" w:rsidRPr="00DB74CD" w:rsidRDefault="00DB74CD" w:rsidP="00DB74CD">
            <w:p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Hemostasia</w:t>
            </w:r>
          </w:p>
        </w:tc>
        <w:tc>
          <w:tcPr>
            <w:tcW w:w="992" w:type="dxa"/>
          </w:tcPr>
          <w:p w14:paraId="3C11C2DE"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1134" w:type="dxa"/>
          </w:tcPr>
          <w:p w14:paraId="106D8B9A"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c>
          <w:tcPr>
            <w:tcW w:w="4253" w:type="dxa"/>
          </w:tcPr>
          <w:p w14:paraId="55915B53" w14:textId="77777777" w:rsidR="00DB74CD" w:rsidRPr="00DB74CD" w:rsidRDefault="00DB74CD" w:rsidP="00DB74CD">
            <w:pPr>
              <w:spacing w:after="0" w:line="240" w:lineRule="auto"/>
              <w:jc w:val="center"/>
              <w:rPr>
                <w:rFonts w:ascii="Times New Roman" w:eastAsia="Times New Roman" w:hAnsi="Times New Roman" w:cs="Times New Roman"/>
                <w:sz w:val="20"/>
                <w:szCs w:val="20"/>
                <w:lang w:eastAsia="pt-BR"/>
              </w:rPr>
            </w:pPr>
          </w:p>
        </w:tc>
      </w:tr>
    </w:tbl>
    <w:p w14:paraId="1B33FB2B" w14:textId="77777777" w:rsidR="00DB74CD" w:rsidRPr="00DB74CD" w:rsidRDefault="00DB74CD" w:rsidP="00DB74CD">
      <w:pPr>
        <w:spacing w:after="0" w:line="240" w:lineRule="auto"/>
        <w:jc w:val="both"/>
        <w:rPr>
          <w:rFonts w:ascii="Tahoma" w:eastAsia="Times New Roman" w:hAnsi="Tahoma" w:cs="Times New Roman"/>
          <w:sz w:val="20"/>
          <w:szCs w:val="20"/>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DB74CD" w:rsidRPr="00DB74CD" w14:paraId="45E18459" w14:textId="77777777" w:rsidTr="00A24590">
        <w:tc>
          <w:tcPr>
            <w:tcW w:w="9464" w:type="dxa"/>
          </w:tcPr>
          <w:p w14:paraId="34376448" w14:textId="77777777" w:rsidR="00DB74CD" w:rsidRPr="00DB74CD" w:rsidRDefault="00DB74CD" w:rsidP="00DB74CD">
            <w:pPr>
              <w:spacing w:after="120" w:line="240" w:lineRule="auto"/>
              <w:jc w:val="both"/>
              <w:rPr>
                <w:rFonts w:ascii="Tahoma" w:eastAsia="Times New Roman" w:hAnsi="Tahoma" w:cs="Times New Roman"/>
                <w:sz w:val="20"/>
                <w:szCs w:val="20"/>
                <w:lang w:eastAsia="pt-BR"/>
              </w:rPr>
            </w:pPr>
          </w:p>
          <w:p w14:paraId="4C0EF8D2" w14:textId="77777777" w:rsidR="00DB74CD" w:rsidRPr="00DB74CD" w:rsidRDefault="00DB74CD" w:rsidP="00DB74CD">
            <w:pPr>
              <w:spacing w:after="120" w:line="240" w:lineRule="auto"/>
              <w:jc w:val="both"/>
              <w:rPr>
                <w:rFonts w:ascii="Tahoma" w:eastAsia="Times New Roman" w:hAnsi="Tahoma" w:cs="Times New Roman"/>
                <w:sz w:val="20"/>
                <w:szCs w:val="20"/>
                <w:lang w:eastAsia="pt-BR"/>
              </w:rPr>
            </w:pPr>
            <w:r w:rsidRPr="00DB74CD">
              <w:rPr>
                <w:rFonts w:ascii="Tahoma" w:eastAsia="Times New Roman" w:hAnsi="Tahoma" w:cs="Times New Roman"/>
                <w:sz w:val="20"/>
                <w:szCs w:val="20"/>
                <w:lang w:eastAsia="pt-BR"/>
              </w:rPr>
              <w:t>Outras observações:___________________________________________________________________</w:t>
            </w:r>
          </w:p>
          <w:p w14:paraId="756C61E2" w14:textId="77777777" w:rsidR="00DB74CD" w:rsidRPr="00DB74CD" w:rsidRDefault="00DB74CD" w:rsidP="00DB74CD">
            <w:pPr>
              <w:spacing w:after="120" w:line="240" w:lineRule="auto"/>
              <w:jc w:val="both"/>
              <w:rPr>
                <w:rFonts w:ascii="Tahoma" w:eastAsia="Times New Roman" w:hAnsi="Tahoma" w:cs="Times New Roman"/>
                <w:sz w:val="20"/>
                <w:szCs w:val="20"/>
                <w:lang w:eastAsia="pt-BR"/>
              </w:rPr>
            </w:pPr>
            <w:r w:rsidRPr="00DB74CD">
              <w:rPr>
                <w:rFonts w:ascii="Tahoma" w:eastAsia="Times New Roman" w:hAnsi="Tahoma" w:cs="Times New Roman"/>
                <w:sz w:val="20"/>
                <w:szCs w:val="20"/>
                <w:lang w:eastAsia="pt-BR"/>
              </w:rPr>
              <w:t>____________________________________________________________________________________</w:t>
            </w:r>
          </w:p>
          <w:p w14:paraId="59F413E2" w14:textId="77777777" w:rsidR="00DB74CD" w:rsidRPr="00DB74CD" w:rsidRDefault="00DB74CD" w:rsidP="00DB74CD">
            <w:pPr>
              <w:spacing w:after="0" w:line="240" w:lineRule="auto"/>
              <w:jc w:val="both"/>
              <w:rPr>
                <w:rFonts w:ascii="Tahoma" w:eastAsia="Times New Roman" w:hAnsi="Tahoma" w:cs="Times New Roman"/>
                <w:sz w:val="18"/>
                <w:szCs w:val="18"/>
                <w:lang w:eastAsia="pt-BR"/>
              </w:rPr>
            </w:pPr>
            <w:r w:rsidRPr="00DB74CD">
              <w:rPr>
                <w:rFonts w:ascii="Tahoma" w:eastAsia="Times New Roman" w:hAnsi="Tahoma" w:cs="Times New Roman"/>
                <w:sz w:val="20"/>
                <w:szCs w:val="20"/>
                <w:lang w:eastAsia="pt-BR"/>
              </w:rPr>
              <w:t xml:space="preserve">Aprovado:     </w:t>
            </w:r>
            <w:r w:rsidRPr="00DB74CD">
              <w:rPr>
                <w:rFonts w:ascii="Tahoma" w:eastAsia="Times New Roman" w:hAnsi="Tahoma" w:cs="Times New Roman"/>
                <w:sz w:val="18"/>
                <w:szCs w:val="18"/>
                <w:lang w:eastAsia="pt-BR"/>
              </w:rPr>
              <w:t>SIM (  )             NÃO (  )</w:t>
            </w:r>
          </w:p>
          <w:p w14:paraId="03ABBDD1" w14:textId="77777777" w:rsidR="00DB74CD" w:rsidRPr="00DB74CD" w:rsidRDefault="00DB74CD" w:rsidP="00DB74CD">
            <w:pPr>
              <w:spacing w:after="0" w:line="240" w:lineRule="auto"/>
              <w:jc w:val="both"/>
              <w:rPr>
                <w:rFonts w:ascii="Tahoma" w:eastAsia="Times New Roman" w:hAnsi="Tahoma" w:cs="Times New Roman"/>
                <w:sz w:val="18"/>
                <w:szCs w:val="18"/>
                <w:lang w:eastAsia="pt-BR"/>
              </w:rPr>
            </w:pPr>
          </w:p>
          <w:p w14:paraId="6E9D9FF0" w14:textId="77777777" w:rsidR="00DB74CD" w:rsidRPr="00DB74CD" w:rsidRDefault="00DB74CD" w:rsidP="00DB74CD">
            <w:pPr>
              <w:spacing w:after="0" w:line="240" w:lineRule="auto"/>
              <w:jc w:val="both"/>
              <w:rPr>
                <w:rFonts w:ascii="Tahoma" w:eastAsia="Times New Roman" w:hAnsi="Tahoma" w:cs="Times New Roman"/>
                <w:sz w:val="18"/>
                <w:szCs w:val="18"/>
                <w:lang w:eastAsia="pt-BR"/>
              </w:rPr>
            </w:pPr>
            <w:r w:rsidRPr="00DB74CD">
              <w:rPr>
                <w:rFonts w:ascii="Tahoma" w:eastAsia="Times New Roman" w:hAnsi="Tahoma" w:cs="Times New Roman"/>
                <w:sz w:val="20"/>
                <w:szCs w:val="20"/>
                <w:lang w:eastAsia="pt-BR"/>
              </w:rPr>
              <w:t>Responsável: _______________________________________________</w:t>
            </w:r>
            <w:r w:rsidRPr="00DB74CD">
              <w:rPr>
                <w:rFonts w:ascii="Tahoma" w:eastAsia="Times New Roman" w:hAnsi="Tahoma" w:cs="Times New Roman"/>
                <w:sz w:val="18"/>
                <w:szCs w:val="18"/>
                <w:lang w:eastAsia="pt-BR"/>
              </w:rPr>
              <w:t>Data:  _____/_______/_______</w:t>
            </w:r>
          </w:p>
          <w:p w14:paraId="300DB00D" w14:textId="77777777" w:rsidR="00DB74CD" w:rsidRPr="00DB74CD" w:rsidRDefault="00DB74CD" w:rsidP="00DB74CD">
            <w:pPr>
              <w:spacing w:after="0" w:line="240" w:lineRule="auto"/>
              <w:jc w:val="both"/>
              <w:rPr>
                <w:rFonts w:ascii="Tahoma" w:eastAsia="Times New Roman" w:hAnsi="Tahoma" w:cs="Times New Roman"/>
                <w:sz w:val="18"/>
                <w:szCs w:val="18"/>
                <w:lang w:eastAsia="pt-BR"/>
              </w:rPr>
            </w:pPr>
          </w:p>
          <w:p w14:paraId="1827B1ED" w14:textId="77777777" w:rsidR="00DB74CD" w:rsidRPr="00DB74CD" w:rsidRDefault="00DB74CD" w:rsidP="00DB74CD">
            <w:pPr>
              <w:spacing w:after="0" w:line="240" w:lineRule="auto"/>
              <w:jc w:val="both"/>
              <w:rPr>
                <w:rFonts w:ascii="Tahoma" w:eastAsia="Times New Roman" w:hAnsi="Tahoma" w:cs="Times New Roman"/>
                <w:sz w:val="16"/>
                <w:szCs w:val="16"/>
                <w:lang w:eastAsia="pt-BR"/>
              </w:rPr>
            </w:pPr>
          </w:p>
        </w:tc>
      </w:tr>
    </w:tbl>
    <w:p w14:paraId="779F2D76" w14:textId="77777777" w:rsidR="00DB74CD" w:rsidRPr="00DB74CD" w:rsidRDefault="00DB74CD" w:rsidP="00DB74CD">
      <w:pPr>
        <w:spacing w:after="0" w:line="240" w:lineRule="auto"/>
        <w:jc w:val="both"/>
        <w:rPr>
          <w:rFonts w:ascii="Tahoma" w:eastAsia="Times New Roman" w:hAnsi="Tahoma" w:cs="Times New Roman"/>
          <w:sz w:val="20"/>
          <w:szCs w:val="20"/>
          <w:lang w:eastAsia="pt-BR"/>
        </w:rPr>
      </w:pPr>
    </w:p>
    <w:p w14:paraId="309FED9F" w14:textId="77777777" w:rsidR="00DB74CD" w:rsidRPr="00DB74CD" w:rsidRDefault="00DB74CD" w:rsidP="00DB74C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74842F09" w14:textId="77777777" w:rsidR="00DB74CD" w:rsidRDefault="00DB74CD">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772E70A6" w14:textId="12BCEAB0" w:rsidR="00DB74CD" w:rsidRPr="00DB74CD" w:rsidRDefault="00DB74CD" w:rsidP="00DB74CD">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DB74CD">
        <w:rPr>
          <w:rFonts w:ascii="Times New Roman" w:eastAsia="Times New Roman" w:hAnsi="Times New Roman" w:cs="Times New Roman"/>
          <w:b/>
          <w:bCs/>
          <w:u w:val="single"/>
        </w:rPr>
        <w:t>REQUISITOS A SEREM  AVALIADOS NAS AMOSTRAS</w:t>
      </w:r>
    </w:p>
    <w:p w14:paraId="4BA475C2" w14:textId="77777777" w:rsidR="00DB74CD" w:rsidRPr="00DB74CD" w:rsidRDefault="00DB74CD" w:rsidP="00DB74C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DB74CD">
        <w:rPr>
          <w:rFonts w:ascii="Times New Roman" w:eastAsia="Times New Roman" w:hAnsi="Times New Roman" w:cs="Times New Roman"/>
          <w:b/>
          <w:bCs/>
          <w:u w:val="single"/>
        </w:rPr>
        <w:t>DE PRODUTOS MÉDICO HOSPITALARES</w:t>
      </w:r>
    </w:p>
    <w:p w14:paraId="7F466B37" w14:textId="77777777" w:rsidR="00DB74CD" w:rsidRPr="00DB74CD" w:rsidRDefault="00DB74CD" w:rsidP="00DB74C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4B8C11B8" w14:textId="77777777" w:rsidR="00DB74CD" w:rsidRPr="00DB74CD" w:rsidRDefault="00DB74CD" w:rsidP="00DB74CD">
      <w:pPr>
        <w:tabs>
          <w:tab w:val="left" w:pos="345"/>
          <w:tab w:val="center" w:pos="4252"/>
          <w:tab w:val="right" w:pos="8504"/>
        </w:tabs>
        <w:spacing w:after="120" w:line="240" w:lineRule="auto"/>
        <w:jc w:val="both"/>
        <w:rPr>
          <w:rFonts w:ascii="Times New Roman" w:eastAsia="Times New Roman" w:hAnsi="Times New Roman" w:cs="Times New Roman"/>
          <w:bCs/>
        </w:rPr>
      </w:pPr>
      <w:r w:rsidRPr="00DB74CD">
        <w:rPr>
          <w:rFonts w:ascii="Times New Roman" w:eastAsia="Times New Roman" w:hAnsi="Times New Roman" w:cs="Times New Roman"/>
          <w:bCs/>
        </w:rPr>
        <w:t xml:space="preserve">Processo:                                          Pregão:                                      Item: </w:t>
      </w:r>
    </w:p>
    <w:p w14:paraId="579099AF" w14:textId="77777777" w:rsidR="00DB74CD" w:rsidRPr="00DB74CD" w:rsidRDefault="00DB74CD" w:rsidP="00DB74CD">
      <w:pPr>
        <w:tabs>
          <w:tab w:val="left" w:pos="345"/>
          <w:tab w:val="center" w:pos="4252"/>
          <w:tab w:val="right" w:pos="8504"/>
        </w:tabs>
        <w:spacing w:after="120" w:line="240" w:lineRule="auto"/>
        <w:jc w:val="both"/>
        <w:rPr>
          <w:rFonts w:ascii="Times New Roman" w:eastAsia="Times New Roman" w:hAnsi="Times New Roman" w:cs="Times New Roman"/>
          <w:bCs/>
        </w:rPr>
      </w:pPr>
    </w:p>
    <w:p w14:paraId="6164A03F" w14:textId="421DE329" w:rsidR="00DB74CD" w:rsidRPr="00DB74CD" w:rsidRDefault="00DB74CD" w:rsidP="00DB74CD">
      <w:pPr>
        <w:tabs>
          <w:tab w:val="left" w:pos="345"/>
          <w:tab w:val="center" w:pos="4252"/>
          <w:tab w:val="right" w:pos="8504"/>
        </w:tabs>
        <w:spacing w:after="120" w:line="240" w:lineRule="auto"/>
        <w:jc w:val="both"/>
        <w:rPr>
          <w:rFonts w:ascii="Times New Roman" w:eastAsia="Times New Roman" w:hAnsi="Times New Roman" w:cs="Times New Roman"/>
          <w:sz w:val="20"/>
          <w:szCs w:val="20"/>
        </w:rPr>
      </w:pPr>
      <w:r w:rsidRPr="00DB74CD">
        <w:rPr>
          <w:rFonts w:ascii="Times New Roman" w:eastAsia="Times New Roman" w:hAnsi="Times New Roman" w:cs="Times New Roman"/>
          <w:bCs/>
          <w:sz w:val="20"/>
          <w:szCs w:val="20"/>
        </w:rPr>
        <w:t>Código /Descritivo:</w:t>
      </w:r>
      <w:r w:rsidRPr="00DB74CD">
        <w:rPr>
          <w:rFonts w:ascii="Calibri" w:eastAsia="Times New Roman" w:hAnsi="Calibri" w:cs="Times New Roman"/>
        </w:rPr>
        <w:t xml:space="preserve"> </w:t>
      </w:r>
      <w:r>
        <w:rPr>
          <w:rFonts w:ascii="Calibri" w:eastAsia="Times New Roman" w:hAnsi="Calibri" w:cs="Times New Roman"/>
        </w:rPr>
        <w:t xml:space="preserve"> </w:t>
      </w:r>
      <w:r w:rsidRPr="00DB74CD">
        <w:rPr>
          <w:rFonts w:ascii="Times New Roman" w:eastAsia="Times New Roman" w:hAnsi="Times New Roman" w:cs="Times New Roman"/>
          <w:bCs/>
          <w:sz w:val="20"/>
          <w:szCs w:val="20"/>
        </w:rPr>
        <w:t>-</w:t>
      </w:r>
      <w:r w:rsidRPr="00DB74CD">
        <w:rPr>
          <w:rFonts w:ascii="Calibri" w:eastAsia="Times New Roman" w:hAnsi="Calibri" w:cs="Times New Roman"/>
        </w:rPr>
        <w:t xml:space="preserve"> </w:t>
      </w:r>
      <w:r w:rsidRPr="00DB74CD">
        <w:rPr>
          <w:rFonts w:ascii="Times New Roman" w:eastAsia="Times New Roman" w:hAnsi="Times New Roman" w:cs="Times New Roman"/>
          <w:bCs/>
          <w:sz w:val="20"/>
          <w:szCs w:val="20"/>
        </w:rPr>
        <w:t>LAMINA PARA SHAVER DE ARTROSCOPIA, MODELO FULLRADIUS, DIÂMETRO EXTERNO 5,5 M, CONFECCIONADO EM ACO INOX, DESCARTÁVEL, ESTÉRIL,  COM ENCAIXES PARA SEREM FIXADAS A UM MOTOR ELÉTRICO QUE  POSSIBILITE A MOVIMENTAÇÃO DA PARTE INTERNA DA LÂMINA, COMPATÍVEIS AOS MOTORES DA MARCA LINVATEC. EMBALADO EM MATERIAL QUE PROMOVA BARREIRA MICROBIANA E ABERTURA ASSEPTICA, A APRESENTAÇÃO DO PRODUTO DEVERA OBEDECER A LEGISLAÇÃO ATUAL VIGENTE, ANVISA/MS.</w:t>
      </w:r>
    </w:p>
    <w:p w14:paraId="6C646A46" w14:textId="77777777" w:rsidR="00DB74CD" w:rsidRPr="00DB74CD" w:rsidRDefault="00DB74CD" w:rsidP="00DB74CD">
      <w:pPr>
        <w:spacing w:after="0" w:line="240" w:lineRule="auto"/>
        <w:rPr>
          <w:rFonts w:ascii="Times New Roman" w:eastAsia="Times New Roman" w:hAnsi="Times New Roman" w:cs="Times New Roman"/>
          <w:sz w:val="20"/>
          <w:szCs w:val="20"/>
        </w:rPr>
      </w:pPr>
      <w:r w:rsidRPr="00DB74CD">
        <w:rPr>
          <w:rFonts w:ascii="Times New Roman" w:eastAsia="Times New Roman" w:hAnsi="Times New Roman" w:cs="Times New Roman"/>
          <w:sz w:val="20"/>
          <w:szCs w:val="20"/>
        </w:rPr>
        <w:t>Licitante :</w:t>
      </w:r>
    </w:p>
    <w:p w14:paraId="634DF404" w14:textId="77777777" w:rsidR="00DB74CD" w:rsidRPr="00DB74CD" w:rsidRDefault="00DB74CD" w:rsidP="00DB74CD">
      <w:pPr>
        <w:spacing w:after="0" w:line="240" w:lineRule="auto"/>
        <w:rPr>
          <w:rFonts w:ascii="Times New Roman" w:eastAsia="Times New Roman" w:hAnsi="Times New Roman" w:cs="Times New Roman"/>
          <w:sz w:val="20"/>
          <w:szCs w:val="20"/>
        </w:rPr>
      </w:pPr>
    </w:p>
    <w:p w14:paraId="40972F92" w14:textId="77777777" w:rsidR="00DB74CD" w:rsidRPr="00DB74CD" w:rsidRDefault="00DB74CD" w:rsidP="00DB74CD">
      <w:pPr>
        <w:spacing w:after="0" w:line="240" w:lineRule="auto"/>
        <w:rPr>
          <w:rFonts w:ascii="Times New Roman" w:eastAsia="Times New Roman" w:hAnsi="Times New Roman" w:cs="Times New Roman"/>
          <w:sz w:val="20"/>
          <w:szCs w:val="20"/>
        </w:rPr>
      </w:pPr>
      <w:r w:rsidRPr="00DB74CD">
        <w:rPr>
          <w:rFonts w:ascii="Times New Roman" w:eastAsia="Times New Roman" w:hAnsi="Times New Roman" w:cs="Times New Roman"/>
          <w:sz w:val="20"/>
          <w:szCs w:val="20"/>
        </w:rPr>
        <w:t>Marca:                                                     Referência:                                            Lote:</w:t>
      </w:r>
    </w:p>
    <w:p w14:paraId="0308C005" w14:textId="77777777" w:rsidR="00DB74CD" w:rsidRPr="00DB74CD" w:rsidRDefault="00DB74CD" w:rsidP="00DB74CD">
      <w:pPr>
        <w:spacing w:after="0" w:line="240" w:lineRule="auto"/>
        <w:rPr>
          <w:rFonts w:ascii="Times New Roman" w:eastAsia="Times New Roman" w:hAnsi="Times New Roman" w:cs="Times New Roman"/>
          <w:sz w:val="20"/>
          <w:szCs w:val="20"/>
        </w:rPr>
      </w:pPr>
    </w:p>
    <w:p w14:paraId="01BB3A57" w14:textId="77777777" w:rsidR="00DB74CD" w:rsidRPr="00DB74CD" w:rsidRDefault="00DB74CD" w:rsidP="00DB74CD">
      <w:pPr>
        <w:spacing w:after="200" w:line="276" w:lineRule="auto"/>
        <w:rPr>
          <w:rFonts w:ascii="Times New Roman" w:eastAsia="Times New Roman" w:hAnsi="Times New Roman" w:cs="Times New Roman"/>
          <w:sz w:val="20"/>
          <w:szCs w:val="20"/>
        </w:rPr>
      </w:pPr>
      <w:r w:rsidRPr="00DB74CD">
        <w:rPr>
          <w:rFonts w:ascii="Times New Roman" w:eastAsia="Times New Roman" w:hAnsi="Times New Roman" w:cs="Times New Roman"/>
          <w:sz w:val="20"/>
          <w:szCs w:val="20"/>
        </w:rPr>
        <w:t xml:space="preserve">Registro ANVISA:   </w:t>
      </w:r>
    </w:p>
    <w:p w14:paraId="06B9C9C4"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sz w:val="24"/>
          <w:szCs w:val="24"/>
          <w:lang w:eastAsia="pt-BR"/>
        </w:rPr>
        <w:t>QUANDO FOR NÃO APROVADO JUSTIFICAR NO CAMPO JUSTIFICATIVAS</w:t>
      </w:r>
    </w:p>
    <w:p w14:paraId="207E2A7C" w14:textId="77777777" w:rsidR="00DB74CD" w:rsidRPr="00DB74CD" w:rsidRDefault="00DB74CD" w:rsidP="00DB74CD">
      <w:pPr>
        <w:rPr>
          <w:rFonts w:ascii="Calibri" w:eastAsia="Times New Roman" w:hAnsi="Calibri" w:cs="Times New Roman"/>
        </w:rPr>
      </w:pPr>
    </w:p>
    <w:tbl>
      <w:tblPr>
        <w:tblpPr w:leftFromText="141" w:rightFromText="141" w:vertAnchor="text" w:horzAnchor="margin" w:tblpY="-30"/>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46"/>
        <w:gridCol w:w="2324"/>
        <w:gridCol w:w="1362"/>
        <w:gridCol w:w="1275"/>
        <w:gridCol w:w="3402"/>
      </w:tblGrid>
      <w:tr w:rsidR="00DB74CD" w:rsidRPr="00DB74CD" w14:paraId="0913D7D7" w14:textId="77777777" w:rsidTr="00A24590">
        <w:tc>
          <w:tcPr>
            <w:tcW w:w="3670" w:type="dxa"/>
            <w:gridSpan w:val="2"/>
            <w:vAlign w:val="center"/>
          </w:tcPr>
          <w:p w14:paraId="23309170"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CARACTERÍSTICAS</w:t>
            </w:r>
          </w:p>
        </w:tc>
        <w:tc>
          <w:tcPr>
            <w:tcW w:w="1362" w:type="dxa"/>
          </w:tcPr>
          <w:p w14:paraId="19483468" w14:textId="77777777" w:rsidR="00DB74CD" w:rsidRPr="00DB74CD" w:rsidRDefault="00DB74CD" w:rsidP="00DB74CD">
            <w:pPr>
              <w:numPr>
                <w:ilvl w:val="12"/>
                <w:numId w:val="0"/>
              </w:numPr>
              <w:spacing w:after="0" w:line="240" w:lineRule="auto"/>
              <w:jc w:val="center"/>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APROVADO</w:t>
            </w:r>
          </w:p>
        </w:tc>
        <w:tc>
          <w:tcPr>
            <w:tcW w:w="1275" w:type="dxa"/>
          </w:tcPr>
          <w:p w14:paraId="020F2E89" w14:textId="77777777" w:rsidR="00DB74CD" w:rsidRPr="00DB74CD" w:rsidRDefault="00DB74CD" w:rsidP="00DB74CD">
            <w:pPr>
              <w:numPr>
                <w:ilvl w:val="12"/>
                <w:numId w:val="0"/>
              </w:numPr>
              <w:spacing w:after="0" w:line="240" w:lineRule="auto"/>
              <w:jc w:val="center"/>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NÃO APROVADO</w:t>
            </w:r>
          </w:p>
        </w:tc>
        <w:tc>
          <w:tcPr>
            <w:tcW w:w="3402" w:type="dxa"/>
            <w:vAlign w:val="center"/>
          </w:tcPr>
          <w:p w14:paraId="1B78EC74" w14:textId="77777777" w:rsidR="00DB74CD" w:rsidRPr="00DB74CD" w:rsidRDefault="00DB74CD" w:rsidP="00DB74CD">
            <w:pPr>
              <w:numPr>
                <w:ilvl w:val="12"/>
                <w:numId w:val="0"/>
              </w:numPr>
              <w:spacing w:after="0" w:line="240" w:lineRule="auto"/>
              <w:jc w:val="center"/>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JUSTIFICATIVA</w:t>
            </w:r>
          </w:p>
        </w:tc>
      </w:tr>
      <w:tr w:rsidR="00DB74CD" w:rsidRPr="00DB74CD" w14:paraId="328849B8" w14:textId="77777777" w:rsidTr="00A24590">
        <w:trPr>
          <w:trHeight w:val="111"/>
        </w:trPr>
        <w:tc>
          <w:tcPr>
            <w:tcW w:w="1346" w:type="dxa"/>
            <w:vMerge w:val="restart"/>
            <w:vAlign w:val="center"/>
          </w:tcPr>
          <w:p w14:paraId="594C1857"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Embalagem </w:t>
            </w:r>
          </w:p>
        </w:tc>
        <w:tc>
          <w:tcPr>
            <w:tcW w:w="2324" w:type="dxa"/>
          </w:tcPr>
          <w:p w14:paraId="574E9526"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Identificação visual / escrita do produto</w:t>
            </w:r>
          </w:p>
        </w:tc>
        <w:tc>
          <w:tcPr>
            <w:tcW w:w="1362" w:type="dxa"/>
          </w:tcPr>
          <w:p w14:paraId="7CBCC0F2"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1275" w:type="dxa"/>
          </w:tcPr>
          <w:p w14:paraId="70430490"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3402" w:type="dxa"/>
          </w:tcPr>
          <w:p w14:paraId="561303DE"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r>
      <w:tr w:rsidR="00DB74CD" w:rsidRPr="00DB74CD" w14:paraId="7C697B27" w14:textId="77777777" w:rsidTr="00A24590">
        <w:trPr>
          <w:trHeight w:val="109"/>
        </w:trPr>
        <w:tc>
          <w:tcPr>
            <w:tcW w:w="1346" w:type="dxa"/>
            <w:vMerge/>
          </w:tcPr>
          <w:p w14:paraId="3180EB2A"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tcPr>
          <w:p w14:paraId="39CA8380"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Integridade / manuseio</w:t>
            </w:r>
          </w:p>
        </w:tc>
        <w:tc>
          <w:tcPr>
            <w:tcW w:w="1362" w:type="dxa"/>
          </w:tcPr>
          <w:p w14:paraId="292385CA"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1275" w:type="dxa"/>
          </w:tcPr>
          <w:p w14:paraId="52D06A60"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3402" w:type="dxa"/>
          </w:tcPr>
          <w:p w14:paraId="208DD678"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r>
      <w:tr w:rsidR="00DB74CD" w:rsidRPr="00DB74CD" w14:paraId="70E26AFB" w14:textId="77777777" w:rsidTr="00A24590">
        <w:trPr>
          <w:trHeight w:val="109"/>
        </w:trPr>
        <w:tc>
          <w:tcPr>
            <w:tcW w:w="1346" w:type="dxa"/>
            <w:vMerge/>
          </w:tcPr>
          <w:p w14:paraId="75A684E5"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p>
        </w:tc>
        <w:tc>
          <w:tcPr>
            <w:tcW w:w="2324" w:type="dxa"/>
          </w:tcPr>
          <w:p w14:paraId="10453D9B"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Selagem /Abertura</w:t>
            </w:r>
          </w:p>
        </w:tc>
        <w:tc>
          <w:tcPr>
            <w:tcW w:w="1362" w:type="dxa"/>
          </w:tcPr>
          <w:p w14:paraId="4B5912E3"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1275" w:type="dxa"/>
          </w:tcPr>
          <w:p w14:paraId="3336756B"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3402" w:type="dxa"/>
          </w:tcPr>
          <w:p w14:paraId="4B435360"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r>
      <w:tr w:rsidR="00DB74CD" w:rsidRPr="00DB74CD" w14:paraId="4F9A53A0" w14:textId="77777777" w:rsidTr="00A24590">
        <w:trPr>
          <w:trHeight w:val="405"/>
        </w:trPr>
        <w:tc>
          <w:tcPr>
            <w:tcW w:w="3670" w:type="dxa"/>
            <w:gridSpan w:val="2"/>
            <w:vAlign w:val="center"/>
          </w:tcPr>
          <w:p w14:paraId="392F089C" w14:textId="77777777" w:rsidR="00DB74CD" w:rsidRPr="00DB74CD" w:rsidRDefault="00DB74CD" w:rsidP="00DB74CD">
            <w:pPr>
              <w:numPr>
                <w:ilvl w:val="12"/>
                <w:numId w:val="0"/>
              </w:numPr>
              <w:spacing w:after="0" w:line="240" w:lineRule="auto"/>
              <w:jc w:val="both"/>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Tamanho solicitado X tamanho da amostra apresentada </w:t>
            </w:r>
          </w:p>
        </w:tc>
        <w:tc>
          <w:tcPr>
            <w:tcW w:w="1362" w:type="dxa"/>
          </w:tcPr>
          <w:p w14:paraId="5C6A1206" w14:textId="77777777" w:rsidR="00DB74CD" w:rsidRPr="00DB74CD" w:rsidRDefault="00DB74CD" w:rsidP="00DB74CD">
            <w:pPr>
              <w:numPr>
                <w:ilvl w:val="12"/>
                <w:numId w:val="0"/>
              </w:numPr>
              <w:spacing w:after="0" w:line="240" w:lineRule="auto"/>
              <w:jc w:val="both"/>
              <w:rPr>
                <w:rFonts w:ascii="Times New Roman" w:eastAsia="Times New Roman" w:hAnsi="Times New Roman" w:cs="Times New Roman"/>
                <w:b/>
                <w:sz w:val="20"/>
                <w:szCs w:val="20"/>
                <w:lang w:eastAsia="pt-BR"/>
              </w:rPr>
            </w:pPr>
          </w:p>
        </w:tc>
        <w:tc>
          <w:tcPr>
            <w:tcW w:w="1275" w:type="dxa"/>
          </w:tcPr>
          <w:p w14:paraId="6C4269B6" w14:textId="77777777" w:rsidR="00DB74CD" w:rsidRPr="00DB74CD" w:rsidRDefault="00DB74CD" w:rsidP="00DB74CD">
            <w:pPr>
              <w:numPr>
                <w:ilvl w:val="12"/>
                <w:numId w:val="0"/>
              </w:numPr>
              <w:spacing w:after="0" w:line="240" w:lineRule="auto"/>
              <w:jc w:val="both"/>
              <w:rPr>
                <w:rFonts w:ascii="Times New Roman" w:eastAsia="Times New Roman" w:hAnsi="Times New Roman" w:cs="Times New Roman"/>
                <w:b/>
                <w:sz w:val="20"/>
                <w:szCs w:val="20"/>
                <w:lang w:eastAsia="pt-BR"/>
              </w:rPr>
            </w:pPr>
          </w:p>
        </w:tc>
        <w:tc>
          <w:tcPr>
            <w:tcW w:w="3402" w:type="dxa"/>
          </w:tcPr>
          <w:p w14:paraId="4ADE5CC8" w14:textId="77777777" w:rsidR="00DB74CD" w:rsidRPr="00DB74CD" w:rsidRDefault="00DB74CD" w:rsidP="00DB74CD">
            <w:pPr>
              <w:numPr>
                <w:ilvl w:val="12"/>
                <w:numId w:val="0"/>
              </w:numPr>
              <w:spacing w:after="0" w:line="240" w:lineRule="auto"/>
              <w:jc w:val="both"/>
              <w:rPr>
                <w:rFonts w:ascii="Times New Roman" w:eastAsia="Times New Roman" w:hAnsi="Times New Roman" w:cs="Times New Roman"/>
                <w:b/>
                <w:sz w:val="20"/>
                <w:szCs w:val="20"/>
                <w:lang w:eastAsia="pt-BR"/>
              </w:rPr>
            </w:pPr>
          </w:p>
        </w:tc>
      </w:tr>
      <w:tr w:rsidR="00DB74CD" w:rsidRPr="00DB74CD" w14:paraId="3D4B323C" w14:textId="77777777" w:rsidTr="00A24590">
        <w:trPr>
          <w:trHeight w:val="511"/>
        </w:trPr>
        <w:tc>
          <w:tcPr>
            <w:tcW w:w="3670" w:type="dxa"/>
            <w:gridSpan w:val="2"/>
            <w:vAlign w:val="center"/>
          </w:tcPr>
          <w:p w14:paraId="6E86FB56"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Compatibilidade com equipamento</w:t>
            </w:r>
          </w:p>
        </w:tc>
        <w:tc>
          <w:tcPr>
            <w:tcW w:w="1362" w:type="dxa"/>
          </w:tcPr>
          <w:p w14:paraId="4B6506C1"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1275" w:type="dxa"/>
          </w:tcPr>
          <w:p w14:paraId="7DC10555"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3402" w:type="dxa"/>
          </w:tcPr>
          <w:p w14:paraId="70F68B4E"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r>
      <w:tr w:rsidR="00DB74CD" w:rsidRPr="00DB74CD" w14:paraId="61AE8FC3" w14:textId="77777777" w:rsidTr="00A24590">
        <w:trPr>
          <w:trHeight w:val="461"/>
        </w:trPr>
        <w:tc>
          <w:tcPr>
            <w:tcW w:w="3670" w:type="dxa"/>
            <w:gridSpan w:val="2"/>
            <w:vAlign w:val="center"/>
          </w:tcPr>
          <w:p w14:paraId="08D30E3A"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Encaixe no motor</w:t>
            </w:r>
          </w:p>
        </w:tc>
        <w:tc>
          <w:tcPr>
            <w:tcW w:w="1362" w:type="dxa"/>
          </w:tcPr>
          <w:p w14:paraId="23D58629"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1275" w:type="dxa"/>
          </w:tcPr>
          <w:p w14:paraId="5188AA7C"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3402" w:type="dxa"/>
          </w:tcPr>
          <w:p w14:paraId="03013DDA"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r>
      <w:tr w:rsidR="00DB74CD" w:rsidRPr="00DB74CD" w14:paraId="5BDFD356" w14:textId="77777777" w:rsidTr="00A24590">
        <w:trPr>
          <w:trHeight w:val="411"/>
        </w:trPr>
        <w:tc>
          <w:tcPr>
            <w:tcW w:w="3670" w:type="dxa"/>
            <w:gridSpan w:val="2"/>
            <w:vAlign w:val="center"/>
          </w:tcPr>
          <w:p w14:paraId="00CE1532"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Movimentação da parte interna da lâmina</w:t>
            </w:r>
          </w:p>
        </w:tc>
        <w:tc>
          <w:tcPr>
            <w:tcW w:w="1362" w:type="dxa"/>
          </w:tcPr>
          <w:p w14:paraId="7D0FD21D"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1275" w:type="dxa"/>
          </w:tcPr>
          <w:p w14:paraId="62FC9028"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3402" w:type="dxa"/>
          </w:tcPr>
          <w:p w14:paraId="0E332A06"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r>
      <w:tr w:rsidR="00DB74CD" w:rsidRPr="00DB74CD" w14:paraId="60C2ACEC" w14:textId="77777777" w:rsidTr="00A24590">
        <w:trPr>
          <w:trHeight w:val="417"/>
        </w:trPr>
        <w:tc>
          <w:tcPr>
            <w:tcW w:w="3670" w:type="dxa"/>
            <w:gridSpan w:val="2"/>
            <w:vAlign w:val="center"/>
          </w:tcPr>
          <w:p w14:paraId="34BB7C0F"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Manuseio</w:t>
            </w:r>
          </w:p>
        </w:tc>
        <w:tc>
          <w:tcPr>
            <w:tcW w:w="1362" w:type="dxa"/>
          </w:tcPr>
          <w:p w14:paraId="179321EB"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1275" w:type="dxa"/>
          </w:tcPr>
          <w:p w14:paraId="0288FF61"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3402" w:type="dxa"/>
          </w:tcPr>
          <w:p w14:paraId="5CB9D8E5"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r>
      <w:tr w:rsidR="00DB74CD" w:rsidRPr="00DB74CD" w14:paraId="0053897F" w14:textId="77777777" w:rsidTr="00A24590">
        <w:trPr>
          <w:trHeight w:val="367"/>
        </w:trPr>
        <w:tc>
          <w:tcPr>
            <w:tcW w:w="3670" w:type="dxa"/>
            <w:gridSpan w:val="2"/>
            <w:vAlign w:val="center"/>
          </w:tcPr>
          <w:p w14:paraId="2770C183"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Resultado</w:t>
            </w:r>
          </w:p>
        </w:tc>
        <w:tc>
          <w:tcPr>
            <w:tcW w:w="1362" w:type="dxa"/>
          </w:tcPr>
          <w:p w14:paraId="2BBC8805"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1275" w:type="dxa"/>
          </w:tcPr>
          <w:p w14:paraId="7ABB01F4"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3402" w:type="dxa"/>
          </w:tcPr>
          <w:p w14:paraId="7346DB2F"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r>
      <w:tr w:rsidR="00DB74CD" w:rsidRPr="00DB74CD" w14:paraId="5545A411" w14:textId="77777777" w:rsidTr="00A24590">
        <w:trPr>
          <w:trHeight w:val="367"/>
        </w:trPr>
        <w:tc>
          <w:tcPr>
            <w:tcW w:w="3670" w:type="dxa"/>
            <w:gridSpan w:val="2"/>
            <w:vAlign w:val="center"/>
          </w:tcPr>
          <w:p w14:paraId="1FCE8483"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p>
        </w:tc>
        <w:tc>
          <w:tcPr>
            <w:tcW w:w="1362" w:type="dxa"/>
          </w:tcPr>
          <w:p w14:paraId="50BE51FC"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1275" w:type="dxa"/>
          </w:tcPr>
          <w:p w14:paraId="305C01D8"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c>
          <w:tcPr>
            <w:tcW w:w="3402" w:type="dxa"/>
          </w:tcPr>
          <w:p w14:paraId="54BF9861"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r>
    </w:tbl>
    <w:p w14:paraId="6BB4106B" w14:textId="77777777" w:rsidR="00DB74CD" w:rsidRPr="00DB74CD" w:rsidRDefault="00DB74CD" w:rsidP="00DB74CD">
      <w:pPr>
        <w:spacing w:after="0" w:line="240" w:lineRule="auto"/>
        <w:rPr>
          <w:rFonts w:ascii="Times New Roman" w:eastAsia="Times New Roman" w:hAnsi="Times New Roman" w:cs="Times New Roman"/>
          <w:vanish/>
          <w:sz w:val="24"/>
          <w:szCs w:val="24"/>
          <w:lang w:eastAsia="pt-BR"/>
        </w:rPr>
      </w:pPr>
    </w:p>
    <w:tbl>
      <w:tblPr>
        <w:tblpPr w:leftFromText="141" w:rightFromText="141" w:vertAnchor="text" w:horzAnchor="margin" w:tblpY="9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747"/>
      </w:tblGrid>
      <w:tr w:rsidR="00DB74CD" w:rsidRPr="00DB74CD" w14:paraId="6E7A07DA" w14:textId="77777777" w:rsidTr="00A24590">
        <w:trPr>
          <w:trHeight w:val="1646"/>
        </w:trPr>
        <w:tc>
          <w:tcPr>
            <w:tcW w:w="9747" w:type="dxa"/>
          </w:tcPr>
          <w:p w14:paraId="75E6B674"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Observações adicionais:</w:t>
            </w:r>
          </w:p>
          <w:p w14:paraId="2EF27B66"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p>
          <w:p w14:paraId="2774CA41"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p>
          <w:p w14:paraId="467FDD0E"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Produto aprovado?        Sim     (   )      Não     (   )   </w:t>
            </w:r>
          </w:p>
          <w:p w14:paraId="325039D4"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 xml:space="preserve">         </w:t>
            </w:r>
          </w:p>
          <w:p w14:paraId="4AC74864"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20"/>
                <w:szCs w:val="20"/>
                <w:lang w:eastAsia="pt-BR"/>
              </w:rPr>
            </w:pPr>
            <w:r w:rsidRPr="00DB74CD">
              <w:rPr>
                <w:rFonts w:ascii="Times New Roman" w:eastAsia="Times New Roman" w:hAnsi="Times New Roman" w:cs="Times New Roman"/>
                <w:sz w:val="20"/>
                <w:szCs w:val="20"/>
                <w:lang w:eastAsia="pt-BR"/>
              </w:rPr>
              <w:t>Avaliador (es)  _______________________________________   Data:_______________</w:t>
            </w:r>
          </w:p>
          <w:p w14:paraId="5A30FE04" w14:textId="77777777" w:rsidR="00DB74CD" w:rsidRPr="00DB74CD" w:rsidRDefault="00DB74CD" w:rsidP="00DB74CD">
            <w:pPr>
              <w:numPr>
                <w:ilvl w:val="12"/>
                <w:numId w:val="0"/>
              </w:numPr>
              <w:spacing w:after="0" w:line="240" w:lineRule="auto"/>
              <w:rPr>
                <w:rFonts w:ascii="Times New Roman" w:eastAsia="Times New Roman" w:hAnsi="Times New Roman" w:cs="Times New Roman"/>
                <w:sz w:val="12"/>
                <w:szCs w:val="12"/>
                <w:lang w:eastAsia="pt-BR"/>
              </w:rPr>
            </w:pPr>
            <w:r w:rsidRPr="00DB74CD">
              <w:rPr>
                <w:rFonts w:ascii="Times New Roman" w:eastAsia="Times New Roman" w:hAnsi="Times New Roman" w:cs="Times New Roman"/>
                <w:sz w:val="12"/>
                <w:szCs w:val="12"/>
                <w:lang w:eastAsia="pt-BR"/>
              </w:rPr>
              <w:t>(carimbo/assinatura/data)</w:t>
            </w:r>
          </w:p>
          <w:p w14:paraId="248DC98E" w14:textId="77777777" w:rsidR="00DB74CD" w:rsidRPr="00DB74CD" w:rsidRDefault="00DB74CD" w:rsidP="00DB74CD">
            <w:pPr>
              <w:numPr>
                <w:ilvl w:val="12"/>
                <w:numId w:val="0"/>
              </w:numPr>
              <w:spacing w:after="0" w:line="240" w:lineRule="auto"/>
              <w:rPr>
                <w:rFonts w:ascii="Times New Roman" w:eastAsia="Times New Roman" w:hAnsi="Times New Roman" w:cs="Times New Roman"/>
                <w:b/>
                <w:sz w:val="20"/>
                <w:szCs w:val="20"/>
                <w:lang w:eastAsia="pt-BR"/>
              </w:rPr>
            </w:pPr>
          </w:p>
        </w:tc>
      </w:tr>
    </w:tbl>
    <w:p w14:paraId="5A8C2A08" w14:textId="77777777" w:rsidR="00DB74CD" w:rsidRPr="00DB74CD" w:rsidRDefault="00DB74CD" w:rsidP="00DB74CD">
      <w:pPr>
        <w:tabs>
          <w:tab w:val="center" w:pos="4252"/>
          <w:tab w:val="right" w:pos="8504"/>
        </w:tabs>
        <w:spacing w:after="0" w:line="240" w:lineRule="auto"/>
        <w:jc w:val="both"/>
        <w:rPr>
          <w:rFonts w:ascii="Times New Roman" w:eastAsia="Times New Roman" w:hAnsi="Times New Roman" w:cs="Times New Roman"/>
          <w:sz w:val="16"/>
          <w:szCs w:val="16"/>
          <w:lang w:eastAsia="pt-BR"/>
        </w:rPr>
      </w:pPr>
    </w:p>
    <w:p w14:paraId="4E356E37" w14:textId="77777777" w:rsidR="00DB74CD" w:rsidRPr="00DB74CD" w:rsidRDefault="00DB74CD" w:rsidP="00DB74CD">
      <w:pPr>
        <w:rPr>
          <w:rFonts w:ascii="Calibri" w:eastAsia="Times New Roman" w:hAnsi="Calibri" w:cs="Times New Roman"/>
        </w:rPr>
      </w:pPr>
    </w:p>
    <w:p w14:paraId="37983F49" w14:textId="77777777" w:rsidR="00DB74CD" w:rsidRDefault="00DB74CD">
      <w:pPr>
        <w:rPr>
          <w:rFonts w:ascii="Times New Roman" w:eastAsia="Times New Roman" w:hAnsi="Times New Roman" w:cs="Times New Roman"/>
          <w:b/>
          <w:bCs/>
          <w:u w:val="single"/>
        </w:rPr>
      </w:pPr>
      <w:r>
        <w:rPr>
          <w:rFonts w:ascii="Times New Roman" w:eastAsia="Times New Roman" w:hAnsi="Times New Roman" w:cs="Times New Roman"/>
          <w:b/>
          <w:bCs/>
          <w:u w:val="single"/>
        </w:rPr>
        <w:br w:type="page"/>
      </w:r>
    </w:p>
    <w:p w14:paraId="0C912C23" w14:textId="7E0C43F6" w:rsidR="00DB74CD" w:rsidRPr="00DB74CD" w:rsidRDefault="00DB74CD" w:rsidP="00DB74CD">
      <w:pPr>
        <w:tabs>
          <w:tab w:val="left" w:pos="345"/>
          <w:tab w:val="center" w:pos="4252"/>
          <w:tab w:val="right" w:pos="8504"/>
        </w:tabs>
        <w:spacing w:after="0" w:line="240" w:lineRule="auto"/>
        <w:jc w:val="center"/>
        <w:rPr>
          <w:rFonts w:ascii="Times New Roman" w:eastAsia="Times New Roman" w:hAnsi="Times New Roman" w:cs="Times New Roman"/>
          <w:b/>
          <w:bCs/>
          <w:u w:val="single"/>
        </w:rPr>
      </w:pPr>
      <w:r w:rsidRPr="00DB74CD">
        <w:rPr>
          <w:rFonts w:ascii="Times New Roman" w:eastAsia="Times New Roman" w:hAnsi="Times New Roman" w:cs="Times New Roman"/>
          <w:b/>
          <w:bCs/>
          <w:u w:val="single"/>
        </w:rPr>
        <w:t>REQUISITOS A SEREM  AVALIADOS NAS AMOSTRAS</w:t>
      </w:r>
    </w:p>
    <w:p w14:paraId="3856F0F7" w14:textId="77777777" w:rsidR="00DB74CD" w:rsidRPr="00DB74CD" w:rsidRDefault="00DB74CD" w:rsidP="00DB74C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DB74CD">
        <w:rPr>
          <w:rFonts w:ascii="Times New Roman" w:eastAsia="Times New Roman" w:hAnsi="Times New Roman" w:cs="Times New Roman"/>
          <w:b/>
          <w:bCs/>
          <w:u w:val="single"/>
        </w:rPr>
        <w:t>DE PRODUTOS MÉDICO HOSPITALARES</w:t>
      </w:r>
    </w:p>
    <w:p w14:paraId="7A66FAAF" w14:textId="77777777" w:rsidR="00DB74CD" w:rsidRPr="00DB74CD" w:rsidRDefault="00DB74CD" w:rsidP="00DB74CD">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14:paraId="5BAC0C4D" w14:textId="77777777" w:rsidR="00DB74CD" w:rsidRPr="00DB74CD" w:rsidRDefault="00DB74CD" w:rsidP="00DB74CD">
      <w:pPr>
        <w:tabs>
          <w:tab w:val="left" w:pos="345"/>
          <w:tab w:val="center" w:pos="4252"/>
          <w:tab w:val="right" w:pos="8504"/>
        </w:tabs>
        <w:spacing w:after="120" w:line="240" w:lineRule="auto"/>
        <w:jc w:val="both"/>
        <w:rPr>
          <w:rFonts w:ascii="Times New Roman" w:eastAsia="Times New Roman" w:hAnsi="Times New Roman" w:cs="Times New Roman"/>
          <w:bCs/>
        </w:rPr>
      </w:pPr>
      <w:r w:rsidRPr="00DB74CD">
        <w:rPr>
          <w:rFonts w:ascii="Times New Roman" w:eastAsia="Times New Roman" w:hAnsi="Times New Roman" w:cs="Times New Roman"/>
          <w:bCs/>
        </w:rPr>
        <w:t xml:space="preserve">Processo:                                          Pregão:                                      Item: </w:t>
      </w:r>
    </w:p>
    <w:p w14:paraId="7260C235" w14:textId="33AC221C" w:rsidR="00DB74CD" w:rsidRPr="00DB74CD" w:rsidRDefault="00DB74CD" w:rsidP="00DB74CD">
      <w:pPr>
        <w:tabs>
          <w:tab w:val="left" w:pos="345"/>
          <w:tab w:val="center" w:pos="4252"/>
          <w:tab w:val="right" w:pos="8504"/>
        </w:tabs>
        <w:spacing w:after="120" w:line="240" w:lineRule="auto"/>
        <w:rPr>
          <w:rFonts w:ascii="Times New Roman" w:eastAsia="Times New Roman" w:hAnsi="Times New Roman" w:cs="Times New Roman"/>
          <w:sz w:val="20"/>
          <w:szCs w:val="20"/>
        </w:rPr>
      </w:pPr>
      <w:r w:rsidRPr="00DB74CD">
        <w:rPr>
          <w:rFonts w:ascii="Times New Roman" w:eastAsia="Times New Roman" w:hAnsi="Times New Roman" w:cs="Times New Roman"/>
          <w:bCs/>
          <w:sz w:val="20"/>
          <w:szCs w:val="20"/>
        </w:rPr>
        <w:t>Código /Descritivo: - LAMINA PARA EQUIPAMENTO MEDICO,  LAMINA DEBRIDADORA NASAL PARA DEBRIDAMENTO DE OSSO OU MUCOSA, RETA, ADULTO, DIAMETRO 3,5 A 4,5MM E HASTE DE 115 A 120MM,  ESTERIL, COMPATIVEL COM MOTOR SHAVE MICRODEBRIDADOR, CAPACIDADE DE  ROTACAO MINIMA DE 5000 RPM EM SENTIDO OSCILANTE, EMBALADO EM MATERIAL QUE GARANTA A INTEGRIDADE DO PRODUTO QUE ATENDA A LEGISLACAO VIGENTE</w:t>
      </w:r>
    </w:p>
    <w:p w14:paraId="05075C1A" w14:textId="77777777" w:rsidR="00DB74CD" w:rsidRPr="00DB74CD" w:rsidRDefault="00DB74CD" w:rsidP="00DB74CD">
      <w:pPr>
        <w:spacing w:after="0" w:line="240" w:lineRule="auto"/>
        <w:rPr>
          <w:rFonts w:ascii="Times New Roman" w:eastAsia="Times New Roman" w:hAnsi="Times New Roman" w:cs="Times New Roman"/>
          <w:sz w:val="20"/>
          <w:szCs w:val="20"/>
        </w:rPr>
      </w:pPr>
      <w:r w:rsidRPr="00DB74CD">
        <w:rPr>
          <w:rFonts w:ascii="Times New Roman" w:eastAsia="Times New Roman" w:hAnsi="Times New Roman" w:cs="Times New Roman"/>
          <w:sz w:val="20"/>
          <w:szCs w:val="20"/>
        </w:rPr>
        <w:t>Licitante:</w:t>
      </w:r>
    </w:p>
    <w:p w14:paraId="0664F3D7" w14:textId="77777777" w:rsidR="00DB74CD" w:rsidRPr="00DB74CD" w:rsidRDefault="00DB74CD" w:rsidP="00DB74CD">
      <w:pPr>
        <w:spacing w:after="0" w:line="240" w:lineRule="auto"/>
        <w:rPr>
          <w:rFonts w:ascii="Times New Roman" w:eastAsia="Times New Roman" w:hAnsi="Times New Roman" w:cs="Times New Roman"/>
          <w:sz w:val="20"/>
          <w:szCs w:val="20"/>
        </w:rPr>
      </w:pPr>
    </w:p>
    <w:p w14:paraId="69EB40E4" w14:textId="77777777" w:rsidR="00DB74CD" w:rsidRPr="00DB74CD" w:rsidRDefault="00DB74CD" w:rsidP="00DB74CD">
      <w:pPr>
        <w:spacing w:after="0" w:line="240" w:lineRule="auto"/>
        <w:rPr>
          <w:rFonts w:ascii="Times New Roman" w:eastAsia="Times New Roman" w:hAnsi="Times New Roman" w:cs="Times New Roman"/>
          <w:sz w:val="20"/>
          <w:szCs w:val="20"/>
        </w:rPr>
      </w:pPr>
      <w:r w:rsidRPr="00DB74CD">
        <w:rPr>
          <w:rFonts w:ascii="Times New Roman" w:eastAsia="Times New Roman" w:hAnsi="Times New Roman" w:cs="Times New Roman"/>
          <w:sz w:val="20"/>
          <w:szCs w:val="20"/>
        </w:rPr>
        <w:t>Marca:                                                     Referência:                                            Lote:</w:t>
      </w:r>
    </w:p>
    <w:p w14:paraId="0125571B" w14:textId="77777777" w:rsidR="00DB74CD" w:rsidRPr="00DB74CD" w:rsidRDefault="00DB74CD" w:rsidP="00DB74CD">
      <w:pPr>
        <w:spacing w:after="0" w:line="240" w:lineRule="auto"/>
        <w:rPr>
          <w:rFonts w:ascii="Times New Roman" w:eastAsia="Times New Roman" w:hAnsi="Times New Roman" w:cs="Times New Roman"/>
          <w:sz w:val="20"/>
          <w:szCs w:val="20"/>
        </w:rPr>
      </w:pPr>
    </w:p>
    <w:p w14:paraId="108B45FB" w14:textId="77777777" w:rsidR="00DB74CD" w:rsidRPr="00DB74CD" w:rsidRDefault="00DB74CD" w:rsidP="00DB74CD">
      <w:pPr>
        <w:spacing w:after="200" w:line="276" w:lineRule="auto"/>
        <w:rPr>
          <w:rFonts w:ascii="Calibri" w:eastAsia="Times New Roman" w:hAnsi="Calibri" w:cs="Times New Roman"/>
        </w:rPr>
      </w:pPr>
      <w:r w:rsidRPr="00DB74CD">
        <w:rPr>
          <w:rFonts w:ascii="Times New Roman" w:eastAsia="Times New Roman" w:hAnsi="Times New Roman" w:cs="Times New Roman"/>
          <w:sz w:val="20"/>
          <w:szCs w:val="20"/>
        </w:rPr>
        <w:t xml:space="preserve">Registro ANVISA:   </w:t>
      </w:r>
    </w:p>
    <w:p w14:paraId="4A08773D"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sz w:val="24"/>
          <w:szCs w:val="24"/>
          <w:lang w:eastAsia="pt-BR"/>
        </w:rPr>
        <w:t>QUANDO FOR NÃO APROVADO JUSTIFICAR NO CAMPO JUSTIFICATIVAS</w:t>
      </w:r>
    </w:p>
    <w:p w14:paraId="41D34852"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p>
    <w:tbl>
      <w:tblPr>
        <w:tblW w:w="0" w:type="auto"/>
        <w:tblLook w:val="04A0" w:firstRow="1" w:lastRow="0" w:firstColumn="1" w:lastColumn="0" w:noHBand="0" w:noVBand="1"/>
      </w:tblPr>
      <w:tblGrid>
        <w:gridCol w:w="1096"/>
        <w:gridCol w:w="3189"/>
        <w:gridCol w:w="1474"/>
        <w:gridCol w:w="1707"/>
        <w:gridCol w:w="1596"/>
      </w:tblGrid>
      <w:tr w:rsidR="00DB74CD" w:rsidRPr="00DB74CD" w14:paraId="7C23C0AF" w14:textId="77777777" w:rsidTr="00A24590">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18A5C2F" w14:textId="77777777" w:rsidR="00DB74CD" w:rsidRPr="00DB74CD" w:rsidRDefault="00DB74CD" w:rsidP="00DB74CD">
            <w:pPr>
              <w:spacing w:after="0" w:line="240" w:lineRule="atLeast"/>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3FF7495" w14:textId="77777777" w:rsidR="00DB74CD" w:rsidRPr="00DB74CD" w:rsidRDefault="00DB74CD" w:rsidP="00DB74CD">
            <w:pPr>
              <w:spacing w:after="0" w:line="240" w:lineRule="atLeast"/>
              <w:jc w:val="center"/>
              <w:rPr>
                <w:rFonts w:ascii="Times New Roman" w:eastAsia="Times New Roman" w:hAnsi="Times New Roman" w:cs="Times New Roman"/>
                <w:sz w:val="24"/>
                <w:szCs w:val="24"/>
                <w:lang w:eastAsia="pt-BR"/>
              </w:rPr>
            </w:pPr>
            <w:r w:rsidRPr="00DB74CD">
              <w:rPr>
                <w:rFonts w:ascii="Times New Roman" w:eastAsia="Times New Roman" w:hAnsi="Times New Roman" w:cs="Times New Roman"/>
                <w:sz w:val="24"/>
                <w:szCs w:val="24"/>
                <w:lang w:eastAsia="pt-BR"/>
              </w:rPr>
              <w:t>APROVADO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28351F" w14:textId="77777777" w:rsidR="00DB74CD" w:rsidRPr="00DB74CD" w:rsidRDefault="00DB74CD" w:rsidP="00DB74CD">
            <w:pPr>
              <w:spacing w:after="0" w:line="240" w:lineRule="atLeast"/>
              <w:jc w:val="center"/>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NÃO APROVADO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38ABA8F" w14:textId="77777777" w:rsidR="00DB74CD" w:rsidRPr="00DB74CD" w:rsidRDefault="00DB74CD" w:rsidP="00DB74CD">
            <w:pPr>
              <w:spacing w:after="0" w:line="240" w:lineRule="atLeast"/>
              <w:jc w:val="center"/>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JUSTIFICATIVA</w:t>
            </w:r>
          </w:p>
        </w:tc>
      </w:tr>
      <w:tr w:rsidR="00DB74CD" w:rsidRPr="00DB74CD" w14:paraId="3F23CD08" w14:textId="77777777" w:rsidTr="00A24590">
        <w:trPr>
          <w:trHeight w:val="10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2A3F762" w14:textId="77777777" w:rsidR="00DB74CD" w:rsidRPr="00DB74CD" w:rsidRDefault="00DB74CD" w:rsidP="00DB74CD">
            <w:pPr>
              <w:spacing w:after="0" w:line="100" w:lineRule="atLeast"/>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 xml:space="preserve">Embalagem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7561D2D" w14:textId="77777777" w:rsidR="00DB74CD" w:rsidRPr="00DB74CD" w:rsidRDefault="00DB74CD" w:rsidP="00DB74CD">
            <w:pPr>
              <w:spacing w:after="0" w:line="100" w:lineRule="atLeast"/>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Identificação visual /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AA387D" w14:textId="77777777" w:rsidR="00DB74CD" w:rsidRPr="00DB74CD" w:rsidRDefault="00DB74CD" w:rsidP="00DB74CD">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460EE5"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B627DB"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r>
      <w:tr w:rsidR="00DB74CD" w:rsidRPr="00DB74CD" w14:paraId="74AB4EBC" w14:textId="77777777" w:rsidTr="00A24590">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B7D88E4"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9F97CA0" w14:textId="77777777" w:rsidR="00DB74CD" w:rsidRPr="00DB74CD" w:rsidRDefault="00DB74CD" w:rsidP="00DB74CD">
            <w:pPr>
              <w:spacing w:after="0" w:line="100" w:lineRule="atLeast"/>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Integridade / 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2EF23E" w14:textId="77777777" w:rsidR="00DB74CD" w:rsidRPr="00DB74CD" w:rsidRDefault="00DB74CD" w:rsidP="00DB74CD">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B1038EB"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648E13"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r>
      <w:tr w:rsidR="00DB74CD" w:rsidRPr="00DB74CD" w14:paraId="75678E19" w14:textId="77777777" w:rsidTr="00A24590">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AF86859"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C80775" w14:textId="77777777" w:rsidR="00DB74CD" w:rsidRPr="00DB74CD" w:rsidRDefault="00DB74CD" w:rsidP="00DB74CD">
            <w:pPr>
              <w:spacing w:after="0" w:line="100" w:lineRule="atLeast"/>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Selagem /Abertura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2D2E759" w14:textId="77777777" w:rsidR="00DB74CD" w:rsidRPr="00DB74CD" w:rsidRDefault="00DB74CD" w:rsidP="00DB74CD">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00224FE"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51C7B6"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r>
      <w:tr w:rsidR="00DB74CD" w:rsidRPr="00DB74CD" w14:paraId="5FAD43C7" w14:textId="77777777" w:rsidTr="00A24590">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0C33BF6" w14:textId="77777777" w:rsidR="00DB74CD" w:rsidRPr="00DB74CD" w:rsidRDefault="00DB74CD" w:rsidP="00DB74CD">
            <w:pPr>
              <w:spacing w:after="0" w:line="240" w:lineRule="auto"/>
              <w:jc w:val="both"/>
              <w:rPr>
                <w:rFonts w:ascii="Times New Roman" w:eastAsia="Times New Roman" w:hAnsi="Times New Roman" w:cs="Times New Roman"/>
                <w:sz w:val="24"/>
                <w:szCs w:val="24"/>
                <w:lang w:eastAsia="pt-BR"/>
              </w:rPr>
            </w:pPr>
            <w:r w:rsidRPr="00DB74CD">
              <w:rPr>
                <w:rFonts w:ascii="Times New Roman" w:eastAsia="Times New Roman" w:hAnsi="Times New Roman" w:cs="Times New Roman"/>
                <w:sz w:val="24"/>
                <w:szCs w:val="24"/>
                <w:lang w:eastAsia="pt-BR"/>
              </w:rPr>
              <w:t>Materia Prima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E00EFA" w14:textId="77777777" w:rsidR="00DB74CD" w:rsidRPr="00DB74CD" w:rsidRDefault="00DB74CD" w:rsidP="00DB74CD">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AAB7904"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F4E7361"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r>
      <w:tr w:rsidR="00DB74CD" w:rsidRPr="00DB74CD" w14:paraId="4A2E3E6E" w14:textId="77777777" w:rsidTr="00A24590">
        <w:trPr>
          <w:trHeight w:val="2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50E0695"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sz w:val="24"/>
                <w:szCs w:val="24"/>
                <w:lang w:eastAsia="pt-BR"/>
              </w:rPr>
              <w:t>Modelo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61F3B13" w14:textId="77777777" w:rsidR="00DB74CD" w:rsidRPr="00DB74CD" w:rsidRDefault="00DB74CD" w:rsidP="00DB74CD">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2A238B"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A24497"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r>
      <w:tr w:rsidR="00DB74CD" w:rsidRPr="00DB74CD" w14:paraId="4DEA8163" w14:textId="77777777" w:rsidTr="00A24590">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B1DD940"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sz w:val="24"/>
                <w:szCs w:val="24"/>
                <w:lang w:eastAsia="pt-BR"/>
              </w:rPr>
              <w:t>Dimensao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245D8A" w14:textId="77777777" w:rsidR="00DB74CD" w:rsidRPr="00DB74CD" w:rsidRDefault="00DB74CD" w:rsidP="00DB74CD">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25698C"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4F07CA"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r>
      <w:tr w:rsidR="00DB74CD" w:rsidRPr="00DB74CD" w14:paraId="5EA6F7C3" w14:textId="77777777" w:rsidTr="00A24590">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7284DD"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sz w:val="24"/>
                <w:szCs w:val="24"/>
                <w:lang w:eastAsia="pt-BR"/>
              </w:rPr>
              <w:t>Ponta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C5FDA38" w14:textId="77777777" w:rsidR="00DB74CD" w:rsidRPr="00DB74CD" w:rsidRDefault="00DB74CD" w:rsidP="00DB74CD">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4435835"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69BB621"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r>
      <w:tr w:rsidR="00DB74CD" w:rsidRPr="00DB74CD" w14:paraId="6DFEBADE" w14:textId="77777777" w:rsidTr="00A24590">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67BE3A2"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sz w:val="24"/>
                <w:szCs w:val="24"/>
                <w:lang w:eastAsia="pt-BR"/>
              </w:rPr>
              <w:t>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9D897FE" w14:textId="77777777" w:rsidR="00DB74CD" w:rsidRPr="00DB74CD" w:rsidRDefault="00DB74CD" w:rsidP="00DB74CD">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4BB275"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09FB68"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r>
      <w:tr w:rsidR="00DB74CD" w:rsidRPr="00DB74CD" w14:paraId="7F886A35" w14:textId="77777777" w:rsidTr="00A24590">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053BAAD"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sz w:val="24"/>
                <w:szCs w:val="24"/>
                <w:lang w:eastAsia="pt-BR"/>
              </w:rPr>
              <w:t>Compatibilidade c/equipamento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72D6B93" w14:textId="77777777" w:rsidR="00DB74CD" w:rsidRPr="00DB74CD" w:rsidRDefault="00DB74CD" w:rsidP="00DB74CD">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4848904"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895B83"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r>
      <w:tr w:rsidR="00DB74CD" w:rsidRPr="00DB74CD" w14:paraId="1D7242D1" w14:textId="77777777" w:rsidTr="00A24590">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F5F673F"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A089641"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679288F"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115D3FC" w14:textId="77777777" w:rsidR="00DB74CD" w:rsidRPr="00DB74CD" w:rsidRDefault="00DB74CD" w:rsidP="00DB74CD">
            <w:pPr>
              <w:spacing w:after="0" w:line="240" w:lineRule="auto"/>
              <w:rPr>
                <w:rFonts w:ascii="Calibri" w:eastAsia="Times New Roman" w:hAnsi="Calibri" w:cs="Times New Roman"/>
                <w:sz w:val="20"/>
                <w:szCs w:val="20"/>
                <w:lang w:eastAsia="pt-BR"/>
              </w:rPr>
            </w:pPr>
          </w:p>
        </w:tc>
      </w:tr>
    </w:tbl>
    <w:p w14:paraId="4379FE5A"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p>
    <w:tbl>
      <w:tblPr>
        <w:tblW w:w="8649" w:type="dxa"/>
        <w:tblLook w:val="04A0" w:firstRow="1" w:lastRow="0" w:firstColumn="1" w:lastColumn="0" w:noHBand="0" w:noVBand="1"/>
      </w:tblPr>
      <w:tblGrid>
        <w:gridCol w:w="8649"/>
      </w:tblGrid>
      <w:tr w:rsidR="00DB74CD" w:rsidRPr="00DB74CD" w14:paraId="27001557" w14:textId="77777777" w:rsidTr="00A24590">
        <w:trPr>
          <w:trHeight w:val="166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1FA5E7"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Observações adicionais:</w:t>
            </w:r>
          </w:p>
          <w:p w14:paraId="6B2C5546" w14:textId="77777777" w:rsidR="00DB74CD" w:rsidRPr="00DB74CD" w:rsidRDefault="00DB74CD" w:rsidP="00DB74CD">
            <w:pPr>
              <w:spacing w:after="240" w:line="240" w:lineRule="auto"/>
              <w:rPr>
                <w:rFonts w:ascii="Times New Roman" w:eastAsia="Times New Roman" w:hAnsi="Times New Roman" w:cs="Times New Roman"/>
                <w:sz w:val="24"/>
                <w:szCs w:val="24"/>
                <w:lang w:eastAsia="pt-BR"/>
              </w:rPr>
            </w:pPr>
          </w:p>
          <w:p w14:paraId="1ED04DC7"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 xml:space="preserve">Produto aprovado?        Sim     (   )      Não     (   )   </w:t>
            </w:r>
          </w:p>
          <w:p w14:paraId="38447BC6"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 xml:space="preserve">         </w:t>
            </w:r>
          </w:p>
          <w:p w14:paraId="364D226A"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20"/>
                <w:szCs w:val="20"/>
                <w:lang w:eastAsia="pt-BR"/>
              </w:rPr>
              <w:t>Avaliador (es)  _______________________________________   Data:_______________</w:t>
            </w:r>
          </w:p>
          <w:p w14:paraId="482DFAEC" w14:textId="77777777" w:rsidR="00DB74CD" w:rsidRPr="00DB74CD" w:rsidRDefault="00DB74CD" w:rsidP="00DB74CD">
            <w:pPr>
              <w:spacing w:after="0" w:line="240" w:lineRule="auto"/>
              <w:rPr>
                <w:rFonts w:ascii="Times New Roman" w:eastAsia="Times New Roman" w:hAnsi="Times New Roman" w:cs="Times New Roman"/>
                <w:sz w:val="24"/>
                <w:szCs w:val="24"/>
                <w:lang w:eastAsia="pt-BR"/>
              </w:rPr>
            </w:pPr>
            <w:r w:rsidRPr="00DB74CD">
              <w:rPr>
                <w:rFonts w:ascii="Times New Roman" w:eastAsia="Times New Roman" w:hAnsi="Times New Roman" w:cs="Times New Roman"/>
                <w:color w:val="000000"/>
                <w:sz w:val="12"/>
                <w:szCs w:val="12"/>
                <w:lang w:eastAsia="pt-BR"/>
              </w:rPr>
              <w:t>(carimbo/assinatura/data)</w:t>
            </w:r>
          </w:p>
        </w:tc>
      </w:tr>
    </w:tbl>
    <w:p w14:paraId="493F69C5" w14:textId="77777777" w:rsidR="00DB74CD" w:rsidRPr="00DB74CD" w:rsidRDefault="00DB74CD" w:rsidP="00DB74CD">
      <w:pPr>
        <w:rPr>
          <w:rFonts w:ascii="Calibri" w:eastAsia="Times New Roman" w:hAnsi="Calibri" w:cs="Times New Roman"/>
        </w:rPr>
      </w:pPr>
    </w:p>
    <w:p w14:paraId="72D210BD" w14:textId="77777777" w:rsidR="00DB74CD" w:rsidRPr="00DB74CD" w:rsidRDefault="00DB74CD" w:rsidP="00DB74CD">
      <w:pPr>
        <w:rPr>
          <w:rFonts w:ascii="Calibri" w:eastAsia="Times New Roman" w:hAnsi="Calibri" w:cs="Times New Roman"/>
        </w:rPr>
      </w:pPr>
    </w:p>
    <w:p w14:paraId="7FD91DEA" w14:textId="7A5DC64A" w:rsidR="00DB74CD" w:rsidRDefault="00DB74CD">
      <w:pPr>
        <w:rPr>
          <w:rFonts w:ascii="Calibri" w:eastAsia="Times New Roman" w:hAnsi="Calibri" w:cs="Times New Roman"/>
        </w:rPr>
      </w:pPr>
      <w:r>
        <w:rPr>
          <w:rFonts w:ascii="Calibri" w:eastAsia="Times New Roman" w:hAnsi="Calibri" w:cs="Times New Roman"/>
        </w:rPr>
        <w:br w:type="page"/>
      </w:r>
    </w:p>
    <w:p w14:paraId="7A8D0B87" w14:textId="77777777" w:rsidR="00DB74CD" w:rsidRPr="00DB74CD" w:rsidRDefault="00DB74CD" w:rsidP="00DB74CD">
      <w:pPr>
        <w:rPr>
          <w:rFonts w:ascii="Calibri" w:eastAsia="Times New Roman" w:hAnsi="Calibri" w:cs="Times New Roman"/>
        </w:rPr>
      </w:pPr>
    </w:p>
    <w:p w14:paraId="1D16DDFE" w14:textId="77777777" w:rsidR="00C11B71" w:rsidRDefault="00C11B71">
      <w:pPr>
        <w:rPr>
          <w:rFonts w:ascii="Arial" w:eastAsia="Times New Roman" w:hAnsi="Arial" w:cs="Arial"/>
          <w:b/>
          <w:bCs/>
          <w:color w:val="000000"/>
          <w:sz w:val="18"/>
          <w:szCs w:val="18"/>
          <w:lang w:eastAsia="pt-BR"/>
        </w:rPr>
      </w:pP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E4925A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426B87">
        <w:rPr>
          <w:rFonts w:ascii="Arial" w:hAnsi="Arial" w:cs="Arial"/>
          <w:color w:val="000000"/>
          <w:sz w:val="18"/>
          <w:szCs w:val="18"/>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20" w:name="_Hlk114504069"/>
      <w:bookmarkEnd w:id="20"/>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1" w:name="_Hlk78351618"/>
      <w:bookmarkEnd w:id="21"/>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573619E9"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2" w:name="cadastro_reserva"/>
      <w:bookmarkEnd w:id="22"/>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3" w:name="habilitacao_reserva"/>
      <w:bookmarkEnd w:id="23"/>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4" w:name="recusa_dos_que_baixaram_preco"/>
      <w:bookmarkEnd w:id="24"/>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04FDC990" w14:textId="77777777" w:rsidR="00F84169" w:rsidRDefault="00F84169" w:rsidP="004107A9">
      <w:pPr>
        <w:spacing w:before="120" w:after="120" w:line="240" w:lineRule="auto"/>
        <w:ind w:left="120" w:right="120"/>
        <w:jc w:val="right"/>
        <w:rPr>
          <w:rFonts w:ascii="Calibri" w:eastAsia="Times New Roman" w:hAnsi="Calibri" w:cs="Calibri"/>
          <w:color w:val="000000"/>
          <w:sz w:val="27"/>
          <w:szCs w:val="27"/>
          <w:lang w:eastAsia="pt-BR"/>
        </w:rPr>
      </w:pPr>
    </w:p>
    <w:p w14:paraId="4A60EF1E" w14:textId="77777777" w:rsidR="00F84169" w:rsidRDefault="00F84169">
      <w:pPr>
        <w:rPr>
          <w:rFonts w:ascii="Calibri" w:eastAsia="Times New Roman" w:hAnsi="Calibri" w:cs="Calibri"/>
          <w:color w:val="000000"/>
          <w:sz w:val="27"/>
          <w:szCs w:val="27"/>
          <w:lang w:eastAsia="pt-BR"/>
        </w:rPr>
      </w:pPr>
      <w:r>
        <w:rPr>
          <w:rFonts w:ascii="Calibri" w:eastAsia="Times New Roman" w:hAnsi="Calibri" w:cs="Calibri"/>
          <w:color w:val="000000"/>
          <w:sz w:val="27"/>
          <w:szCs w:val="27"/>
          <w:lang w:eastAsia="pt-BR"/>
        </w:rPr>
        <w:br w:type="page"/>
      </w:r>
    </w:p>
    <w:p w14:paraId="3B80241C" w14:textId="77777777" w:rsidR="00F84169" w:rsidRPr="00F84169" w:rsidRDefault="00F84169" w:rsidP="00F84169">
      <w:pPr>
        <w:spacing w:after="0" w:line="240" w:lineRule="auto"/>
        <w:ind w:left="40" w:right="40"/>
        <w:jc w:val="center"/>
        <w:rPr>
          <w:rFonts w:ascii="Arial" w:eastAsia="Times New Roman" w:hAnsi="Arial" w:cs="Arial"/>
          <w:color w:val="000000"/>
          <w:sz w:val="18"/>
          <w:szCs w:val="18"/>
          <w:lang w:eastAsia="pt-BR"/>
        </w:rPr>
      </w:pPr>
      <w:r w:rsidRPr="00F84169">
        <w:rPr>
          <w:rFonts w:ascii="Arial" w:eastAsia="Times New Roman" w:hAnsi="Arial" w:cs="Arial"/>
          <w:b/>
          <w:bCs/>
          <w:color w:val="000000"/>
          <w:sz w:val="18"/>
          <w:szCs w:val="18"/>
          <w:lang w:eastAsia="pt-BR"/>
        </w:rPr>
        <w:t>ANEXO VI</w:t>
      </w:r>
    </w:p>
    <w:p w14:paraId="3DF614C6" w14:textId="77777777" w:rsidR="00F84169" w:rsidRPr="00F84169" w:rsidRDefault="00F84169" w:rsidP="00F84169">
      <w:pPr>
        <w:autoSpaceDE w:val="0"/>
        <w:autoSpaceDN w:val="0"/>
        <w:adjustRightInd w:val="0"/>
        <w:spacing w:after="0" w:line="240" w:lineRule="auto"/>
        <w:jc w:val="center"/>
        <w:rPr>
          <w:rFonts w:ascii="Arial" w:eastAsia="Calibri" w:hAnsi="Arial" w:cs="Arial"/>
          <w:sz w:val="18"/>
          <w:szCs w:val="18"/>
        </w:rPr>
      </w:pPr>
      <w:r w:rsidRPr="00F84169">
        <w:rPr>
          <w:rFonts w:ascii="Arial" w:eastAsia="Calibri" w:hAnsi="Arial" w:cs="Arial"/>
          <w:b/>
          <w:bCs/>
          <w:sz w:val="18"/>
          <w:szCs w:val="18"/>
        </w:rPr>
        <w:t>MINUTA TERMO DE COMODATO</w:t>
      </w:r>
    </w:p>
    <w:p w14:paraId="2487B82A"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p>
    <w:p w14:paraId="05B0DAA2"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p>
    <w:p w14:paraId="6CC0353E" w14:textId="77777777" w:rsidR="00F84169" w:rsidRPr="00F84169" w:rsidRDefault="00F84169" w:rsidP="00F84169">
      <w:pPr>
        <w:autoSpaceDE w:val="0"/>
        <w:autoSpaceDN w:val="0"/>
        <w:adjustRightInd w:val="0"/>
        <w:spacing w:after="0" w:line="240" w:lineRule="auto"/>
        <w:jc w:val="center"/>
        <w:rPr>
          <w:rFonts w:ascii="Arial" w:eastAsia="Calibri" w:hAnsi="Arial" w:cs="Arial"/>
          <w:b/>
          <w:bCs/>
          <w:sz w:val="18"/>
          <w:szCs w:val="18"/>
        </w:rPr>
      </w:pPr>
      <w:r w:rsidRPr="00F84169">
        <w:rPr>
          <w:rFonts w:ascii="Arial" w:eastAsia="Calibri" w:hAnsi="Arial" w:cs="Arial"/>
          <w:b/>
          <w:bCs/>
          <w:sz w:val="18"/>
          <w:szCs w:val="18"/>
        </w:rPr>
        <w:t>Processo SEI nº .....</w:t>
      </w:r>
    </w:p>
    <w:p w14:paraId="24C774CD" w14:textId="77777777" w:rsidR="00F84169" w:rsidRPr="00F84169" w:rsidRDefault="00F84169" w:rsidP="00F84169">
      <w:pPr>
        <w:autoSpaceDE w:val="0"/>
        <w:autoSpaceDN w:val="0"/>
        <w:adjustRightInd w:val="0"/>
        <w:spacing w:after="0" w:line="240" w:lineRule="auto"/>
        <w:jc w:val="center"/>
        <w:rPr>
          <w:rFonts w:ascii="Arial" w:eastAsia="Calibri" w:hAnsi="Arial" w:cs="Arial"/>
          <w:b/>
          <w:bCs/>
          <w:sz w:val="18"/>
          <w:szCs w:val="18"/>
        </w:rPr>
      </w:pPr>
    </w:p>
    <w:p w14:paraId="12D897E5" w14:textId="77777777" w:rsidR="00F84169" w:rsidRPr="00F84169" w:rsidRDefault="00F84169" w:rsidP="00F84169">
      <w:pPr>
        <w:autoSpaceDE w:val="0"/>
        <w:autoSpaceDN w:val="0"/>
        <w:adjustRightInd w:val="0"/>
        <w:spacing w:after="0" w:line="240" w:lineRule="auto"/>
        <w:jc w:val="center"/>
        <w:rPr>
          <w:rFonts w:ascii="Arial" w:eastAsia="Calibri" w:hAnsi="Arial" w:cs="Arial"/>
          <w:sz w:val="18"/>
          <w:szCs w:val="18"/>
        </w:rPr>
      </w:pPr>
    </w:p>
    <w:p w14:paraId="1A47E13E" w14:textId="77777777" w:rsidR="00F84169" w:rsidRPr="00F84169" w:rsidRDefault="00F84169" w:rsidP="00F84169">
      <w:pPr>
        <w:autoSpaceDE w:val="0"/>
        <w:autoSpaceDN w:val="0"/>
        <w:adjustRightInd w:val="0"/>
        <w:spacing w:after="0" w:line="240" w:lineRule="auto"/>
        <w:ind w:left="3544"/>
        <w:rPr>
          <w:rFonts w:ascii="Arial" w:eastAsia="Calibri" w:hAnsi="Arial" w:cs="Arial"/>
          <w:sz w:val="18"/>
          <w:szCs w:val="18"/>
        </w:rPr>
      </w:pPr>
      <w:r w:rsidRPr="00F84169">
        <w:rPr>
          <w:rFonts w:ascii="Arial" w:eastAsia="Calibri" w:hAnsi="Arial" w:cs="Arial"/>
          <w:b/>
          <w:bCs/>
          <w:sz w:val="18"/>
          <w:szCs w:val="18"/>
        </w:rPr>
        <w:t>Comodante: .......................</w:t>
      </w:r>
    </w:p>
    <w:p w14:paraId="5298D214"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b/>
          <w:bCs/>
          <w:sz w:val="18"/>
          <w:szCs w:val="18"/>
        </w:rPr>
        <w:t>Comodatária</w:t>
      </w:r>
      <w:r w:rsidRPr="00F84169">
        <w:rPr>
          <w:rFonts w:ascii="Arial" w:eastAsia="Calibri" w:hAnsi="Arial" w:cs="Arial"/>
          <w:sz w:val="18"/>
          <w:szCs w:val="18"/>
        </w:rPr>
        <w:t xml:space="preserve">: Hospital das Clínicas da Faculdade de Medicina da Universidade de São Paulo – HCFMUSP </w:t>
      </w:r>
    </w:p>
    <w:p w14:paraId="4BC018D7"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b/>
          <w:bCs/>
          <w:sz w:val="18"/>
          <w:szCs w:val="18"/>
        </w:rPr>
        <w:t xml:space="preserve">Objeto: </w:t>
      </w:r>
      <w:r w:rsidRPr="00F84169">
        <w:rPr>
          <w:rFonts w:ascii="Arial" w:eastAsia="Calibri" w:hAnsi="Arial" w:cs="Arial"/>
          <w:sz w:val="18"/>
          <w:szCs w:val="18"/>
        </w:rPr>
        <w:t xml:space="preserve">Cessão de Uso, em Comodato, de equipamentos. </w:t>
      </w:r>
    </w:p>
    <w:p w14:paraId="2385C633" w14:textId="77777777" w:rsidR="00F84169" w:rsidRPr="00F84169" w:rsidRDefault="00F84169" w:rsidP="00F84169">
      <w:pPr>
        <w:autoSpaceDE w:val="0"/>
        <w:autoSpaceDN w:val="0"/>
        <w:adjustRightInd w:val="0"/>
        <w:spacing w:after="0" w:line="240" w:lineRule="auto"/>
        <w:ind w:left="3544"/>
        <w:jc w:val="both"/>
        <w:rPr>
          <w:rFonts w:ascii="Arial" w:eastAsia="Calibri" w:hAnsi="Arial" w:cs="Arial"/>
          <w:sz w:val="18"/>
          <w:szCs w:val="18"/>
        </w:rPr>
      </w:pPr>
      <w:r w:rsidRPr="00F84169">
        <w:rPr>
          <w:rFonts w:ascii="Arial" w:eastAsia="Calibri" w:hAnsi="Arial" w:cs="Arial"/>
          <w:sz w:val="18"/>
          <w:szCs w:val="18"/>
        </w:rPr>
        <w:t xml:space="preserve">Fundamento Legal: Código Civil Brasileiro – Lei n 10.406, de 11/01/2002, Capítulo VI Seção I, Artigo 579 e seguintes </w:t>
      </w:r>
    </w:p>
    <w:p w14:paraId="5E11610D"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5BC51759"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331D933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10A47AD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HOSPITAL DAS CLÍNICAS DA FACULDADE DE MEDICINA DA UNIVERSIDADE SÃO PAULO - HCFMUSP</w:t>
      </w:r>
      <w:r w:rsidRPr="00F84169">
        <w:rPr>
          <w:rFonts w:ascii="Arial" w:eastAsia="Calibri" w:hAnsi="Arial" w:cs="Arial"/>
          <w:sz w:val="18"/>
          <w:szCs w:val="18"/>
        </w:rPr>
        <w:t xml:space="preserve">, criado pelo Decreto-Lei nº 13.192, de 19 de janeiro de 1943, transformado em Autarquia de Regime Especial pela Lei-Complementar nº 1.160, de 9 de dezembro de 2011, com Regulamento aprovado pelo Decreto nº 59.824, de 26 de novembro de 2013, sediada nesta Capital, na Rua Dr. Ovídio Pires de Campos, 225, Prédio da Administração – 5º andar, Cerqueira César, CEP 05403-010, inscrito no CNPJ/MF sob o nº 60.448.040/0001-22, representado pelo seu Superintendente, Sr. Antonio José Rodrigues Pereira, portador da Cédula de Identidade RG n.º 11.813.671 e inscrito no CPF/MF sob o n.º 106.527.498-01, no uso da atribuição que lhe confere o artigo 55, inciso I, alínea “d”, do Decreto n.º 59.824, de 26/11/2013, doravante denominado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e de outro lado, a empresa </w:t>
      </w:r>
      <w:r w:rsidRPr="00F84169">
        <w:rPr>
          <w:rFonts w:ascii="Arial" w:eastAsia="Calibri" w:hAnsi="Arial" w:cs="Arial"/>
          <w:b/>
          <w:bCs/>
          <w:sz w:val="18"/>
          <w:szCs w:val="18"/>
        </w:rPr>
        <w:t>XXXXXX</w:t>
      </w:r>
      <w:r w:rsidRPr="00F84169">
        <w:rPr>
          <w:rFonts w:ascii="Arial" w:eastAsia="Calibri" w:hAnsi="Arial" w:cs="Arial"/>
          <w:sz w:val="18"/>
          <w:szCs w:val="18"/>
        </w:rPr>
        <w:t xml:space="preserve">, inscrita no CNPJ sob nº XXXXXXXXXX, com sede na xxxxxxxxxxxxxx, neste ato representada pelo seu xxxxxxxxxxx, portador do CPF/MF sob o n.º XXXXXXXX, doravante denominada </w:t>
      </w:r>
      <w:r w:rsidRPr="00F84169">
        <w:rPr>
          <w:rFonts w:ascii="Arial" w:eastAsia="Calibri" w:hAnsi="Arial" w:cs="Arial"/>
          <w:b/>
          <w:bCs/>
          <w:sz w:val="18"/>
          <w:szCs w:val="18"/>
        </w:rPr>
        <w:t>COMODANTE</w:t>
      </w:r>
      <w:r w:rsidRPr="00F84169">
        <w:rPr>
          <w:rFonts w:ascii="Arial" w:eastAsia="Calibri" w:hAnsi="Arial" w:cs="Arial"/>
          <w:sz w:val="18"/>
          <w:szCs w:val="18"/>
        </w:rPr>
        <w:t xml:space="preserve">, tendo em vista a adjudicação que lhe foi feita em decorrência de ter sido a vencedora no têm entre  si ajustada a cessão de uso em comodato, conforme as cláusulas e condições seguintes: </w:t>
      </w:r>
    </w:p>
    <w:p w14:paraId="110890BA"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A4D929"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F2BA61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PRIMEIRA – DO OBJETO </w:t>
      </w:r>
    </w:p>
    <w:p w14:paraId="689013B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A51B011"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cede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 uso, em comodato, do equipamento </w:t>
      </w:r>
      <w:r w:rsidRPr="00F84169">
        <w:rPr>
          <w:rFonts w:ascii="Arial" w:eastAsia="Calibri" w:hAnsi="Arial" w:cs="Arial"/>
          <w:i/>
          <w:iCs/>
          <w:sz w:val="18"/>
          <w:szCs w:val="18"/>
        </w:rPr>
        <w:t>xxxxxxxxxxxx, modelo xxxxxxxxxxxxxxxxx</w:t>
      </w:r>
      <w:r w:rsidRPr="00F84169">
        <w:rPr>
          <w:rFonts w:ascii="Arial" w:eastAsia="Calibri" w:hAnsi="Arial" w:cs="Arial"/>
          <w:sz w:val="18"/>
          <w:szCs w:val="18"/>
        </w:rPr>
        <w:t>, para xxxxxxxxxxxxxxxxxxxxxxxxxxxxxxxxxxxxxxxxxxdo Hospital das Clínicas da Faculdade de Medicina da Universidade de São Paulo-</w:t>
      </w:r>
      <w:r w:rsidRPr="00F84169">
        <w:rPr>
          <w:rFonts w:ascii="Arial" w:eastAsia="Calibri" w:hAnsi="Arial" w:cs="Arial"/>
          <w:b/>
          <w:bCs/>
          <w:sz w:val="18"/>
          <w:szCs w:val="18"/>
        </w:rPr>
        <w:t xml:space="preserve">HCFMUSP. </w:t>
      </w:r>
    </w:p>
    <w:p w14:paraId="2ADC72C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662C778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2F2BFE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SEGUNDA – DO PRAZO DE VALIDADE DO CONTRATO </w:t>
      </w:r>
    </w:p>
    <w:p w14:paraId="45B8C16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BE181D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presente Termo de Comodato vigorará pelo prazo de xx (xxxxxxxxxxx) dias, a contar da data de entrega. </w:t>
      </w:r>
    </w:p>
    <w:p w14:paraId="753FBA26"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8D52CD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5269A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TERCEIRA – DAS OBRIGAÇÕES DA COMODANTE </w:t>
      </w:r>
    </w:p>
    <w:p w14:paraId="05025BF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68F24C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obriga-se a: </w:t>
      </w:r>
    </w:p>
    <w:p w14:paraId="7C824DB7"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Disponibilizar o equipamento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descrito na Cláusula Primeira do presente Termo de </w:t>
      </w:r>
      <w:r w:rsidRPr="00F84169">
        <w:rPr>
          <w:rFonts w:ascii="Arial" w:eastAsia="Calibri" w:hAnsi="Arial" w:cs="Arial"/>
          <w:b/>
          <w:bCs/>
          <w:sz w:val="18"/>
          <w:szCs w:val="18"/>
        </w:rPr>
        <w:t xml:space="preserve">COMODATO; </w:t>
      </w:r>
    </w:p>
    <w:p w14:paraId="2DEC4F81"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Ficar responsável integralmente pelo transporte, carga, descarga, manutenção preventiva e corretiva, entrega e retirada, bem como pela instalação do equipamento no local indicado pelo </w:t>
      </w:r>
      <w:r w:rsidRPr="00F84169">
        <w:rPr>
          <w:rFonts w:ascii="Arial" w:eastAsia="Calibri" w:hAnsi="Arial" w:cs="Arial"/>
          <w:b/>
          <w:bCs/>
          <w:sz w:val="18"/>
          <w:szCs w:val="18"/>
        </w:rPr>
        <w:t xml:space="preserve">COMODATÁRIO; </w:t>
      </w:r>
    </w:p>
    <w:p w14:paraId="5DB2E29A"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Responsabilizar-se pelo seguro do equipamento. </w:t>
      </w:r>
    </w:p>
    <w:p w14:paraId="32AC06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C829DE5"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09F0068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QUARTA – DAS OBRIGAÇÕES DO COMODATÁRIO </w:t>
      </w:r>
    </w:p>
    <w:p w14:paraId="5838171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ADA3B8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obriga-se a: </w:t>
      </w:r>
    </w:p>
    <w:p w14:paraId="212A54A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6FFF585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sz w:val="18"/>
          <w:szCs w:val="18"/>
        </w:rPr>
        <w:t>a)</w:t>
      </w:r>
      <w:r w:rsidRPr="00F84169">
        <w:rPr>
          <w:rFonts w:ascii="Arial" w:eastAsia="Calibri" w:hAnsi="Arial" w:cs="Arial"/>
          <w:sz w:val="18"/>
          <w:szCs w:val="18"/>
        </w:rPr>
        <w:t xml:space="preserve"> Manter o Equipamento em local apropriado, ao abrigo de intempéries, de modo a não provocar danos no mesmo; </w:t>
      </w:r>
    </w:p>
    <w:p w14:paraId="31EC3C1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EC9692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Sempre que houver necessidade de manutenções corretivas,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deverá informar ao </w:t>
      </w:r>
      <w:r w:rsidRPr="00F84169">
        <w:rPr>
          <w:rFonts w:ascii="Arial" w:eastAsia="Calibri" w:hAnsi="Arial" w:cs="Arial"/>
          <w:b/>
          <w:bCs/>
          <w:sz w:val="18"/>
          <w:szCs w:val="18"/>
        </w:rPr>
        <w:t>COMODANTE</w:t>
      </w:r>
      <w:r w:rsidRPr="00F84169">
        <w:rPr>
          <w:rFonts w:ascii="Arial" w:eastAsia="Calibri" w:hAnsi="Arial" w:cs="Arial"/>
          <w:sz w:val="18"/>
          <w:szCs w:val="18"/>
        </w:rPr>
        <w:t xml:space="preserve">, que irá acionar a assistência técnica responsável, sendo certo que todas as despesas com manutenção corretiva e preventiva do Equipamento, inclusive as que implicarem em reposição de peças, ficarão a cargo do </w:t>
      </w:r>
      <w:r w:rsidRPr="00F84169">
        <w:rPr>
          <w:rFonts w:ascii="Arial" w:eastAsia="Calibri" w:hAnsi="Arial" w:cs="Arial"/>
          <w:b/>
          <w:bCs/>
          <w:sz w:val="18"/>
          <w:szCs w:val="18"/>
        </w:rPr>
        <w:t>COMODANTE</w:t>
      </w:r>
      <w:r w:rsidRPr="00F84169">
        <w:rPr>
          <w:rFonts w:ascii="Arial" w:eastAsia="Calibri" w:hAnsi="Arial" w:cs="Arial"/>
          <w:sz w:val="18"/>
          <w:szCs w:val="18"/>
        </w:rPr>
        <w:t xml:space="preserve">, salvo no caso de danos ocasionados pelo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quando este deverá efetuar a manutenção corretiva por conta própria. </w:t>
      </w:r>
    </w:p>
    <w:p w14:paraId="1FD435F2"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2B26358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Em hipótese alguma poderá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alterar, modificar, ou substituir componentes do Equipamento, ou permitir que se faça, sem prévia consulta e aprovação do </w:t>
      </w:r>
      <w:r w:rsidRPr="00F84169">
        <w:rPr>
          <w:rFonts w:ascii="Arial" w:eastAsia="Calibri" w:hAnsi="Arial" w:cs="Arial"/>
          <w:b/>
          <w:bCs/>
          <w:sz w:val="18"/>
          <w:szCs w:val="18"/>
        </w:rPr>
        <w:t>COMODANTE</w:t>
      </w:r>
      <w:r w:rsidRPr="00F84169">
        <w:rPr>
          <w:rFonts w:ascii="Arial" w:eastAsia="Calibri" w:hAnsi="Arial" w:cs="Arial"/>
          <w:sz w:val="18"/>
          <w:szCs w:val="18"/>
        </w:rPr>
        <w:t xml:space="preserve">, comprometendo-se a utilizá-lo de acordo com as indicações técnicas para o uso correto. </w:t>
      </w:r>
    </w:p>
    <w:p w14:paraId="73E0EAE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16A0EF8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d) </w:t>
      </w:r>
      <w:r w:rsidRPr="00F84169">
        <w:rPr>
          <w:rFonts w:ascii="Arial" w:eastAsia="Calibri" w:hAnsi="Arial" w:cs="Arial"/>
          <w:sz w:val="18"/>
          <w:szCs w:val="18"/>
        </w:rPr>
        <w:t xml:space="preserve">Comunicar imediatamente ao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qualquer dano, quebra ou avaria no Equipamento que possam afetar seu uso apropriadamente. </w:t>
      </w:r>
    </w:p>
    <w:p w14:paraId="37128DE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5DDB7C30"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e) </w:t>
      </w:r>
      <w:r w:rsidRPr="00F84169">
        <w:rPr>
          <w:rFonts w:ascii="Arial" w:eastAsia="Calibri" w:hAnsi="Arial" w:cs="Arial"/>
          <w:sz w:val="18"/>
          <w:szCs w:val="18"/>
        </w:rPr>
        <w:t xml:space="preserve">Permitir e facilitar o livre acesso de prepostos do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ao local onde estiver instalado o Equipamento, a fim de fiscalizar sua utilização e operação, que deverá ocorrer mediante prévio e expresso aviso e agendamento. </w:t>
      </w:r>
    </w:p>
    <w:p w14:paraId="4838150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2A8B945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f) </w:t>
      </w:r>
      <w:r w:rsidRPr="00F84169">
        <w:rPr>
          <w:rFonts w:ascii="Arial" w:eastAsia="Calibri" w:hAnsi="Arial" w:cs="Arial"/>
          <w:sz w:val="18"/>
          <w:szCs w:val="18"/>
        </w:rPr>
        <w:t xml:space="preserve">Não permitir que nenhum gravame ou apreensão judicial pese sobre o Equipamento objeto deste Termo, comprometendo-se a comunicar o fato imediatamente ao </w:t>
      </w:r>
      <w:r w:rsidRPr="00F84169">
        <w:rPr>
          <w:rFonts w:ascii="Arial" w:eastAsia="Calibri" w:hAnsi="Arial" w:cs="Arial"/>
          <w:b/>
          <w:bCs/>
          <w:sz w:val="18"/>
          <w:szCs w:val="18"/>
        </w:rPr>
        <w:t xml:space="preserve">COMODANTE; </w:t>
      </w:r>
    </w:p>
    <w:p w14:paraId="47C6D5E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208C1E8"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g) </w:t>
      </w:r>
      <w:r w:rsidRPr="00F84169">
        <w:rPr>
          <w:rFonts w:ascii="Arial" w:eastAsia="Calibri" w:hAnsi="Arial" w:cs="Arial"/>
          <w:sz w:val="18"/>
          <w:szCs w:val="18"/>
        </w:rPr>
        <w:t xml:space="preserve">Restituir o Equipamento, ao término deste Termo ou sua rescisão antecipada, em plena e boa condição de uso. Em caso de restituição por rescisão contratual, será feita uma vistoria pelo </w:t>
      </w:r>
      <w:r w:rsidRPr="00F84169">
        <w:rPr>
          <w:rFonts w:ascii="Arial" w:eastAsia="Calibri" w:hAnsi="Arial" w:cs="Arial"/>
          <w:b/>
          <w:bCs/>
          <w:sz w:val="18"/>
          <w:szCs w:val="18"/>
        </w:rPr>
        <w:t xml:space="preserve">COMODANTE e COMODATÁRIO </w:t>
      </w:r>
      <w:r w:rsidRPr="00F84169">
        <w:rPr>
          <w:rFonts w:ascii="Arial" w:eastAsia="Calibri" w:hAnsi="Arial" w:cs="Arial"/>
          <w:sz w:val="18"/>
          <w:szCs w:val="18"/>
        </w:rPr>
        <w:t xml:space="preserve">para uma avaliação geral das condições do Equipamento. </w:t>
      </w:r>
    </w:p>
    <w:p w14:paraId="1503A39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7A7CE8B"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BAB798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QUINTA - DENÚNCIA E RESCISÃO </w:t>
      </w:r>
    </w:p>
    <w:p w14:paraId="4C62BB8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02C1622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presente instrumento poderá ser denunciado pelo </w:t>
      </w:r>
      <w:r w:rsidRPr="00F84169">
        <w:rPr>
          <w:rFonts w:ascii="Arial" w:eastAsia="Calibri" w:hAnsi="Arial" w:cs="Arial"/>
          <w:b/>
          <w:bCs/>
          <w:sz w:val="18"/>
          <w:szCs w:val="18"/>
        </w:rPr>
        <w:t>COMODANTE</w:t>
      </w:r>
      <w:r w:rsidRPr="00F84169">
        <w:rPr>
          <w:rFonts w:ascii="Arial" w:eastAsia="Calibri" w:hAnsi="Arial" w:cs="Arial"/>
          <w:sz w:val="18"/>
          <w:szCs w:val="18"/>
        </w:rPr>
        <w:t xml:space="preserve">, a qualquer tempo, mediante comunicação escrita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com antecedência mínima de 05 (cinco) dias, contados a partir do recebimento da comunicação, sem a imposição de qualquer tipo de ônus e/ou penalidade. </w:t>
      </w:r>
    </w:p>
    <w:p w14:paraId="4FDEE415"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4E0CDC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O Termo poderá ser rescindido nas seguintes hipóteses: </w:t>
      </w:r>
    </w:p>
    <w:p w14:paraId="2F431519"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por mútuo acordo entre as Partes, por escrito; </w:t>
      </w:r>
    </w:p>
    <w:p w14:paraId="3B8D36B3"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imediatamente, por qualquer das Partes, quando houver recuperação judicial ou extrajudicial, pedido ou decretação de falência, bem como dissolução ou liquidação judicial ou extrajudicial da outra Parte; e </w:t>
      </w:r>
    </w:p>
    <w:p w14:paraId="337849F8"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imediatamente, pela Parte que comunicar à outra, expressamente, sobre qualquer irregularidade contratual e referida irregularidade não seja sanada em até 15 (quinze) dias contados do recebimento do comunicado. O recebimento poderá ser comprovado por e-mail com confirmação de recebimento ou por correspondência com aviso de recebimento. </w:t>
      </w:r>
    </w:p>
    <w:p w14:paraId="28BA79E0"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4E2447E"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476A5F8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SEXTA - PENALIDADES </w:t>
      </w:r>
    </w:p>
    <w:p w14:paraId="56DEA783"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36CD29A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 Parte que infringir quaisquer das cláusulas e condições do presente Termo e não saná-la em até 15 (quinze) dias contados da comunicação por escrito, ficará sujeita ao pagamento de indenização à Parte inocente, correspondente a perdas e danos no montante equivalente ao prejuízo que tiver dado causa, além da rescisão contratual. </w:t>
      </w:r>
    </w:p>
    <w:p w14:paraId="77C3B612"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A2CB88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B0647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SÉTIMA - ÉTICA E CORRUPÇÃO </w:t>
      </w:r>
    </w:p>
    <w:p w14:paraId="5A0B1D5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7728DD1"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adotarão os mais altos padrões éticos de conduta na condução dos negócios relacionados ao objeto deste Termo, assim como em qualquer outra iniciativa envolvendo as Partes, em conformidade com as normas internacionais e a e legislação brasileira aplicáveis ao tema, mas não se limitando à Lei 12.846, de 1º de agosto de 2013. </w:t>
      </w:r>
    </w:p>
    <w:p w14:paraId="00B76FA2"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 partes comprometem-se, por si, seus empregados, gestores, diretores, representantes legais, prepostos e subcontratados, a: </w:t>
      </w:r>
    </w:p>
    <w:p w14:paraId="18425220" w14:textId="77777777" w:rsidR="00F84169" w:rsidRPr="00F84169" w:rsidRDefault="00F84169" w:rsidP="00F84169">
      <w:pPr>
        <w:autoSpaceDE w:val="0"/>
        <w:autoSpaceDN w:val="0"/>
        <w:adjustRightInd w:val="0"/>
        <w:spacing w:after="278" w:line="240" w:lineRule="auto"/>
        <w:jc w:val="both"/>
        <w:rPr>
          <w:rFonts w:ascii="Arial" w:eastAsia="Calibri" w:hAnsi="Arial" w:cs="Arial"/>
          <w:b/>
          <w:bCs/>
          <w:sz w:val="18"/>
          <w:szCs w:val="18"/>
        </w:rPr>
      </w:pPr>
    </w:p>
    <w:p w14:paraId="435558E9"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Não oferecer, dar, receber ou solicitar, direta ou indiretamente, qualquer vantagem com o objetivo de influenciar inapropriadamente a ação de qualquer funcionário público1 ou recompensá-lo; </w:t>
      </w:r>
    </w:p>
    <w:p w14:paraId="3C40CC55"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Não falsificar ou omitir fatos, com o objetivo de influenciar o seu relacionamento com órgãos públicos; </w:t>
      </w:r>
    </w:p>
    <w:p w14:paraId="1CEBA768" w14:textId="77777777" w:rsidR="00F84169" w:rsidRPr="00F84169" w:rsidRDefault="00F84169" w:rsidP="00F84169">
      <w:pPr>
        <w:autoSpaceDE w:val="0"/>
        <w:autoSpaceDN w:val="0"/>
        <w:adjustRightInd w:val="0"/>
        <w:spacing w:after="278"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Não esquematizar ou estabelecer um acordo com terceiros, com ou sem o conhecimento de representantes ou prepostos dos órgãos públicos, visando estabelecer preços em níveis artificiais e não-competitivos; </w:t>
      </w:r>
    </w:p>
    <w:p w14:paraId="1782020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d) </w:t>
      </w:r>
      <w:r w:rsidRPr="00F84169">
        <w:rPr>
          <w:rFonts w:ascii="Arial" w:eastAsia="Calibri" w:hAnsi="Arial" w:cs="Arial"/>
          <w:sz w:val="18"/>
          <w:szCs w:val="18"/>
        </w:rPr>
        <w:t xml:space="preserve">Não causar danos ou ameaçar causar dano, direta ou indiretamente, às pessoas ou sua propriedade, visando influenciar sua participação em relacionamentos com órgãos públicos; e </w:t>
      </w:r>
    </w:p>
    <w:p w14:paraId="719541DA"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e) </w:t>
      </w:r>
      <w:r w:rsidRPr="00F84169">
        <w:rPr>
          <w:rFonts w:ascii="Arial" w:eastAsia="Calibri" w:hAnsi="Arial" w:cs="Arial"/>
          <w:sz w:val="18"/>
          <w:szCs w:val="18"/>
        </w:rPr>
        <w:t xml:space="preserve">Não destruir, falsificar, alterar ou ocultar provas em inspeções ou fazer declarações falsas a funcionários de órgãos públicos. </w:t>
      </w:r>
    </w:p>
    <w:p w14:paraId="060C2A9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4EAE0EC8" w14:textId="5C46ED2C"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r w:rsidRPr="00F84169">
        <w:rPr>
          <w:rFonts w:ascii="Arial" w:eastAsia="Calibri" w:hAnsi="Arial" w:cs="Arial"/>
          <w:sz w:val="18"/>
          <w:szCs w:val="18"/>
        </w:rPr>
        <w:t>As Partes autorizam expressamente a realização de auditorias por parte das outras Partes caso seja formalmente envolvida em uma investigação oficial pelas autoridades competentes do Brasil ou exterior, relacionada a real ou suposta violação à Lei nº 12.846/2013. A auditoria é uma faculdade e somente será realizada mediante notificação prévia a ser enviada à outra Partes no prazo mínimo de 05 (cinco) dias.</w:t>
      </w:r>
    </w:p>
    <w:p w14:paraId="0679EF51"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0EDEB60B"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10FA7FA4"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OITAVA – DA PROTEÇÃO DE DADOS PESSOAIS </w:t>
      </w:r>
    </w:p>
    <w:p w14:paraId="786C29A8" w14:textId="77777777" w:rsidR="00F84169" w:rsidRDefault="00F84169" w:rsidP="00F84169">
      <w:pPr>
        <w:autoSpaceDE w:val="0"/>
        <w:autoSpaceDN w:val="0"/>
        <w:adjustRightInd w:val="0"/>
        <w:spacing w:after="0" w:line="240" w:lineRule="auto"/>
        <w:jc w:val="both"/>
        <w:rPr>
          <w:rFonts w:ascii="Arial" w:eastAsia="Calibri" w:hAnsi="Arial" w:cs="Arial"/>
          <w:sz w:val="18"/>
          <w:szCs w:val="18"/>
        </w:rPr>
      </w:pPr>
    </w:p>
    <w:p w14:paraId="74FF8088" w14:textId="28058FD8"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Sempre que tiverem acesso ou realizarem qualquer tipo de tratamento de dados pessoais, as partes comprometem-se a envidar todos os esforços para resguardar e proteger a intimidade, vida privada, honra e imagem dos respectivos titulares, observando as normas e políticas internas relacionadas a coleta, guarda, tratamento, transmissão e eliminação de dados pessoais, especialmente as previstas na Lei Federal nº 13.709/2018 (“Lei Geral de Proteção de Dados Pessoais”) e demais normas legais e regulamentares aplicáveis. </w:t>
      </w:r>
    </w:p>
    <w:p w14:paraId="08F2C5F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Caso o objeto envolva o tratamento de dados pessoais com fundamento no consentimento do titular, as partes deverão observar, ao longo de toda a vigência do Termo de Comodato, todas as obrigações legais e regulamentares específicas vinculadas a essa hipótese legal de tratamento. </w:t>
      </w:r>
    </w:p>
    <w:p w14:paraId="64A13F3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Ao receber o requerimento de um titular de dados, na forma prevista nos artigos 16 e 18 da Lei Federal nº 13.709/2018,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w:t>
      </w:r>
    </w:p>
    <w:p w14:paraId="1902FA73"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a) </w:t>
      </w:r>
      <w:r w:rsidRPr="00F84169">
        <w:rPr>
          <w:rFonts w:ascii="Arial" w:eastAsia="Calibri" w:hAnsi="Arial" w:cs="Arial"/>
          <w:sz w:val="18"/>
          <w:szCs w:val="18"/>
        </w:rPr>
        <w:t xml:space="preserve">notificar imediatamente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w:t>
      </w:r>
    </w:p>
    <w:p w14:paraId="224EBC9C"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b) </w:t>
      </w:r>
      <w:r w:rsidRPr="00F84169">
        <w:rPr>
          <w:rFonts w:ascii="Arial" w:eastAsia="Calibri" w:hAnsi="Arial" w:cs="Arial"/>
          <w:sz w:val="18"/>
          <w:szCs w:val="18"/>
        </w:rPr>
        <w:t xml:space="preserve">auxiliá-la, quando for o caso, na elaboração da resposta ao requerimento; e </w:t>
      </w:r>
    </w:p>
    <w:p w14:paraId="41A6744E"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 </w:t>
      </w:r>
      <w:r w:rsidRPr="00F84169">
        <w:rPr>
          <w:rFonts w:ascii="Arial" w:eastAsia="Calibri" w:hAnsi="Arial" w:cs="Arial"/>
          <w:sz w:val="18"/>
          <w:szCs w:val="18"/>
        </w:rPr>
        <w:t xml:space="preserve">eliminar todos os dados pessoais tratados com base no consentimento em até 60 (sessenta) dias corridos, contados a partir do requerimento do titular. </w:t>
      </w:r>
    </w:p>
    <w:p w14:paraId="29C8A0B1" w14:textId="77777777" w:rsidR="00F84169" w:rsidRPr="00F84169" w:rsidRDefault="00F84169" w:rsidP="00F84169">
      <w:pPr>
        <w:autoSpaceDE w:val="0"/>
        <w:autoSpaceDN w:val="0"/>
        <w:adjustRightInd w:val="0"/>
        <w:spacing w:before="240"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armazenarão dados pessoais apenas pelo período necessário ao cumprimento da finalidade para a qual foram originalmente coletados e em conformidade com as hipóteses legais que autorizam o tratamento. </w:t>
      </w:r>
    </w:p>
    <w:p w14:paraId="10C95D4D"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devem assegurar que o acesso a dados pessoais seja limitado aos empregados, prepostos ou colaboradores e eventuais subcontratados que necessitem acessar os dados pertinentes, na medida em que sejam estritamente necessários para o cumprimento deste Termo de Comodato e da legislação aplicável, assegurando que todos esses indivíduos estejam sujeitos a obrigações de sigilo e confidencialidade. </w:t>
      </w:r>
    </w:p>
    <w:p w14:paraId="180D12E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deve, enquanto operadores de dados pessoais, implementar medidas técnicas e organizacionais apropriadas para o cumprimento das obrigações previstas na Lei Federal nº 13.709/2018. </w:t>
      </w:r>
    </w:p>
    <w:p w14:paraId="489A65FB"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Considerando as características específicas do tratamento de dados pessoais e o estado atual da tecnologia, as partes deverão adotar medidas de segurança, técnicas e administrativas aptas a proteger os dados e informações de acessos não autorizados e de situações acidentais ou ilícitas de destruição, perda, alteração, comunicação ou qualquer forma de tratamento inadequado ou ilícito. </w:t>
      </w:r>
    </w:p>
    <w:p w14:paraId="66472E0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notificar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imediatamente sobre a ocorrência de incidentes de segurança relacionados a dados pessoais, fornecendo informações suficientes para que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cumpra quaisquer deveres de comunicação, dirigidos à Autoridade Nacional de Proteção de Dados e/ou aos titulares dos dados, acerca do incidente de segurança. </w:t>
      </w:r>
    </w:p>
    <w:p w14:paraId="53BD3581"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deverão adotar as medidas cabíveis para auxiliar na investigação e na mitigação das consequências de cada incidente de segurança. </w:t>
      </w:r>
    </w:p>
    <w:p w14:paraId="1CBA7ED7"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É vedada a transferência de dados pessoais, pelo </w:t>
      </w:r>
      <w:r w:rsidRPr="00F84169">
        <w:rPr>
          <w:rFonts w:ascii="Arial" w:eastAsia="Calibri" w:hAnsi="Arial" w:cs="Arial"/>
          <w:b/>
          <w:bCs/>
          <w:sz w:val="18"/>
          <w:szCs w:val="18"/>
        </w:rPr>
        <w:t>COMODANTE</w:t>
      </w:r>
      <w:r w:rsidRPr="00F84169">
        <w:rPr>
          <w:rFonts w:ascii="Arial" w:eastAsia="Calibri" w:hAnsi="Arial" w:cs="Arial"/>
          <w:sz w:val="18"/>
          <w:szCs w:val="18"/>
        </w:rPr>
        <w:t xml:space="preserve">, para fora do território do Brasil sem o prévio consentimento, por escrito, do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e demonstração da observância da adequada proteção desses dados, cabendo a partes a responsabilidade pelo cumprimento da legislação de proteção de dados ou de privacidade de outro(s) país(es) que for aplicável. </w:t>
      </w:r>
    </w:p>
    <w:p w14:paraId="39A0C3F0"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responderá por quaisquer danos, perdas ou prejuízos causados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a terceiros decorrentes do descumprimento da Lei Federal nº 13.709/2018 e outras normas legais ou regulamentares relacionadas a este Termo de Comodato, não excluindo ou reduzindo essa responsabilidade a fiscalização do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em seu acompanhamento. </w:t>
      </w:r>
    </w:p>
    <w:p w14:paraId="6789B31D"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Eventual subcontratação, mesmo quando autorizada pelo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não exime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das obrigações decorrentes deste ajuste, permanecendo integralmente responsáveis perante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mesmo na hipótese de descumprimento dessas obrigações por subcontratada. </w:t>
      </w:r>
    </w:p>
    <w:p w14:paraId="28A95314"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 colocar à disposição do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quando solicitado, toda informação necessária para demonstrar o cumprimento do disposto nesta Cláusula, permitindo a realização de auditorias e inspeções, diretamente pelo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por terceiros por eles indicados, com relação ao tratamento de dados pessoais. </w:t>
      </w:r>
    </w:p>
    <w:p w14:paraId="02E4DD31"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 auxiliar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na elaboração de relatórios de impacto à proteção de dados pessoais, observado o disposto no artigo 38 da Lei Federal nº 13.709/2018, relativo ao objeto deste termo. Se 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constatar que dados pessoais foram utilizados pelo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para fins ilegais, ilícitos, contrários à moralidade ou mesmo para fins diversos daqueles necessários ao cumprimento deste instrumento,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será notificado para promover a cessação imediata desse uso, sem prejuízo da rescisão do presente ajuste e de sua responsabilização pela integralidade dos danos causados. </w:t>
      </w:r>
    </w:p>
    <w:p w14:paraId="210659C0" w14:textId="77777777" w:rsidR="00F84169" w:rsidRPr="00F84169" w:rsidRDefault="00F84169" w:rsidP="00F84169">
      <w:pPr>
        <w:autoSpaceDE w:val="0"/>
        <w:autoSpaceDN w:val="0"/>
        <w:adjustRightInd w:val="0"/>
        <w:spacing w:before="120" w:after="0" w:line="240" w:lineRule="auto"/>
        <w:jc w:val="both"/>
        <w:rPr>
          <w:rFonts w:ascii="Arial" w:eastAsia="Calibri" w:hAnsi="Arial" w:cs="Arial"/>
          <w:sz w:val="18"/>
          <w:szCs w:val="18"/>
        </w:rPr>
      </w:pPr>
      <w:r w:rsidRPr="00F84169">
        <w:rPr>
          <w:rFonts w:ascii="Arial" w:eastAsia="Calibri" w:hAnsi="Arial" w:cs="Arial"/>
          <w:sz w:val="18"/>
          <w:szCs w:val="18"/>
        </w:rPr>
        <w:t xml:space="preserve">Extinto o presente Termo de Comodato, independentemente do motivo, o </w:t>
      </w:r>
      <w:r w:rsidRPr="00F84169">
        <w:rPr>
          <w:rFonts w:ascii="Arial" w:eastAsia="Calibri" w:hAnsi="Arial" w:cs="Arial"/>
          <w:b/>
          <w:bCs/>
          <w:sz w:val="18"/>
          <w:szCs w:val="18"/>
        </w:rPr>
        <w:t xml:space="preserve">COMODANTE </w:t>
      </w:r>
      <w:r w:rsidRPr="00F84169">
        <w:rPr>
          <w:rFonts w:ascii="Arial" w:eastAsia="Calibri" w:hAnsi="Arial" w:cs="Arial"/>
          <w:sz w:val="18"/>
          <w:szCs w:val="18"/>
        </w:rPr>
        <w:t xml:space="preserve">deverá em até 10 (dez) dias úteis contados da data de seu encerramento, devolver todos os dados pessoais ao </w:t>
      </w:r>
      <w:r w:rsidRPr="00F84169">
        <w:rPr>
          <w:rFonts w:ascii="Arial" w:eastAsia="Calibri" w:hAnsi="Arial" w:cs="Arial"/>
          <w:b/>
          <w:bCs/>
          <w:sz w:val="18"/>
          <w:szCs w:val="18"/>
        </w:rPr>
        <w:t xml:space="preserve">COMODATÁRIO </w:t>
      </w:r>
      <w:r w:rsidRPr="00F84169">
        <w:rPr>
          <w:rFonts w:ascii="Arial" w:eastAsia="Calibri" w:hAnsi="Arial" w:cs="Arial"/>
          <w:sz w:val="18"/>
          <w:szCs w:val="18"/>
        </w:rPr>
        <w:t xml:space="preserve">ou eliminá-los, inclusive eventuais cópias, certificando ao </w:t>
      </w:r>
      <w:r w:rsidRPr="00F84169">
        <w:rPr>
          <w:rFonts w:ascii="Arial" w:eastAsia="Calibri" w:hAnsi="Arial" w:cs="Arial"/>
          <w:b/>
          <w:bCs/>
          <w:sz w:val="18"/>
          <w:szCs w:val="18"/>
        </w:rPr>
        <w:t>COMODATÁRIO</w:t>
      </w:r>
      <w:r w:rsidRPr="00F84169">
        <w:rPr>
          <w:rFonts w:ascii="Arial" w:eastAsia="Calibri" w:hAnsi="Arial" w:cs="Arial"/>
          <w:sz w:val="18"/>
          <w:szCs w:val="18"/>
        </w:rPr>
        <w:t xml:space="preserve">, por escrito, do cumprimento desta obrigação. </w:t>
      </w:r>
    </w:p>
    <w:p w14:paraId="0BADD008"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6126CA5" w14:textId="77777777" w:rsidR="00F84169" w:rsidRPr="00F84169" w:rsidRDefault="00F84169" w:rsidP="00F84169">
      <w:pPr>
        <w:autoSpaceDE w:val="0"/>
        <w:autoSpaceDN w:val="0"/>
        <w:adjustRightInd w:val="0"/>
        <w:spacing w:after="0" w:line="240" w:lineRule="auto"/>
        <w:jc w:val="both"/>
        <w:rPr>
          <w:rFonts w:ascii="Arial" w:eastAsia="Calibri" w:hAnsi="Arial" w:cs="Arial"/>
          <w:b/>
          <w:bCs/>
          <w:sz w:val="18"/>
          <w:szCs w:val="18"/>
        </w:rPr>
      </w:pPr>
    </w:p>
    <w:p w14:paraId="2BDEB016"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b/>
          <w:bCs/>
          <w:sz w:val="18"/>
          <w:szCs w:val="18"/>
        </w:rPr>
        <w:t xml:space="preserve">CLÁUSULA NONA - DO FORO </w:t>
      </w:r>
    </w:p>
    <w:p w14:paraId="19161409"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F0B6127"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As partes elegem foro da Comarca da Capital do Estado de São Paulo, para dirimir quaisquer questões decorrentes do presente ajuste renunciando expressamente, a qualquer outro por mais privilegiado que seja ou venha a ser. </w:t>
      </w:r>
    </w:p>
    <w:p w14:paraId="729B04BC"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E, por estarem acordadas, assinam o presente em x (xx) vias de igual teor para um só fim, perante duas testemunhas a tudo presente. </w:t>
      </w:r>
    </w:p>
    <w:p w14:paraId="40118BF8"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p>
    <w:p w14:paraId="7C3383AE" w14:textId="77777777" w:rsidR="00F84169" w:rsidRPr="00F84169" w:rsidRDefault="00F84169" w:rsidP="00F84169">
      <w:pPr>
        <w:autoSpaceDE w:val="0"/>
        <w:autoSpaceDN w:val="0"/>
        <w:adjustRightInd w:val="0"/>
        <w:spacing w:after="0" w:line="240" w:lineRule="auto"/>
        <w:jc w:val="both"/>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5F4F9B34"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COMODATÁRIO </w:t>
      </w:r>
    </w:p>
    <w:p w14:paraId="0C01F070"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4171A44C" w14:textId="77777777" w:rsidR="00F84169" w:rsidRPr="00F84169" w:rsidRDefault="00F84169" w:rsidP="00F84169">
      <w:pPr>
        <w:autoSpaceDE w:val="0"/>
        <w:autoSpaceDN w:val="0"/>
        <w:adjustRightInd w:val="0"/>
        <w:spacing w:after="0" w:line="240" w:lineRule="auto"/>
        <w:rPr>
          <w:rFonts w:ascii="Arial" w:eastAsia="Calibri" w:hAnsi="Arial" w:cs="Arial"/>
          <w:b/>
          <w:bCs/>
          <w:sz w:val="18"/>
          <w:szCs w:val="18"/>
        </w:rPr>
      </w:pPr>
      <w:r w:rsidRPr="00F84169">
        <w:rPr>
          <w:rFonts w:ascii="Arial" w:eastAsia="Calibri" w:hAnsi="Arial" w:cs="Arial"/>
          <w:b/>
          <w:bCs/>
          <w:sz w:val="18"/>
          <w:szCs w:val="18"/>
        </w:rPr>
        <w:t>UNIDADE GESTORA</w:t>
      </w:r>
    </w:p>
    <w:p w14:paraId="3FB8C682"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2EA44D55"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ÓRGÃOS TÉCNICOS </w:t>
      </w:r>
    </w:p>
    <w:p w14:paraId="70378321"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_________________________________________________ </w:t>
      </w:r>
    </w:p>
    <w:p w14:paraId="1CAE6D3F"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b/>
          <w:bCs/>
          <w:sz w:val="18"/>
          <w:szCs w:val="18"/>
        </w:rPr>
        <w:t xml:space="preserve">COMODANTE </w:t>
      </w:r>
    </w:p>
    <w:p w14:paraId="6AA1BEDC"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5A23E7DF"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T E S T E M U N H A S: </w:t>
      </w:r>
    </w:p>
    <w:p w14:paraId="2E8329B5"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p>
    <w:p w14:paraId="78E3DA78" w14:textId="77777777"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1.) _____________________________ CPF ________________ </w:t>
      </w:r>
    </w:p>
    <w:p w14:paraId="58412601" w14:textId="61344D6E" w:rsidR="00F84169" w:rsidRPr="00F84169" w:rsidRDefault="00F84169" w:rsidP="00F84169">
      <w:pPr>
        <w:autoSpaceDE w:val="0"/>
        <w:autoSpaceDN w:val="0"/>
        <w:adjustRightInd w:val="0"/>
        <w:spacing w:after="0" w:line="240" w:lineRule="auto"/>
        <w:rPr>
          <w:rFonts w:ascii="Arial" w:eastAsia="Calibri" w:hAnsi="Arial" w:cs="Arial"/>
          <w:sz w:val="18"/>
          <w:szCs w:val="18"/>
        </w:rPr>
      </w:pPr>
      <w:r w:rsidRPr="00F84169">
        <w:rPr>
          <w:rFonts w:ascii="Arial" w:eastAsia="Calibri" w:hAnsi="Arial" w:cs="Arial"/>
          <w:sz w:val="18"/>
          <w:szCs w:val="18"/>
        </w:rPr>
        <w:t xml:space="preserve">2.) _____________________________ CPF _________________ </w:t>
      </w:r>
    </w:p>
    <w:p w14:paraId="565BCA4E" w14:textId="77777777" w:rsidR="00F84169" w:rsidRPr="00F84169" w:rsidRDefault="00F84169" w:rsidP="00F84169">
      <w:pPr>
        <w:spacing w:after="0" w:line="240" w:lineRule="auto"/>
        <w:ind w:left="60" w:right="60"/>
        <w:rPr>
          <w:rFonts w:ascii="Calibri" w:eastAsia="Times New Roman" w:hAnsi="Calibri" w:cs="Calibri"/>
          <w:b/>
          <w:bCs/>
          <w:color w:val="000000"/>
          <w:sz w:val="18"/>
          <w:szCs w:val="18"/>
          <w:lang w:eastAsia="pt-BR"/>
        </w:rPr>
      </w:pPr>
    </w:p>
    <w:p w14:paraId="1A6CF94A" w14:textId="77777777" w:rsidR="00F84169" w:rsidRPr="00F84169" w:rsidRDefault="00F84169" w:rsidP="00F84169">
      <w:pPr>
        <w:spacing w:before="120" w:after="120" w:line="240" w:lineRule="auto"/>
        <w:ind w:left="120" w:right="120"/>
        <w:jc w:val="right"/>
        <w:rPr>
          <w:rFonts w:ascii="Calibri" w:eastAsia="Times New Roman" w:hAnsi="Calibri" w:cs="Calibri"/>
          <w:b/>
          <w:bCs/>
          <w:color w:val="000000"/>
          <w:sz w:val="18"/>
          <w:szCs w:val="18"/>
          <w:lang w:eastAsia="pt-BR"/>
        </w:rPr>
      </w:pPr>
      <w:r w:rsidRPr="00F84169">
        <w:rPr>
          <w:rFonts w:ascii="Calibri" w:eastAsia="Times New Roman" w:hAnsi="Calibri" w:cs="Calibri"/>
          <w:color w:val="000000"/>
          <w:sz w:val="18"/>
          <w:szCs w:val="18"/>
          <w:lang w:eastAsia="pt-BR"/>
        </w:rPr>
        <w:t>São Paulo, na data da assinatura digital.</w:t>
      </w:r>
    </w:p>
    <w:p w14:paraId="61A45563" w14:textId="77777777" w:rsidR="00F84169" w:rsidRPr="00F84169" w:rsidRDefault="00F84169" w:rsidP="00F84169">
      <w:pPr>
        <w:spacing w:after="0" w:line="240" w:lineRule="auto"/>
        <w:ind w:left="60" w:right="60"/>
        <w:jc w:val="center"/>
        <w:rPr>
          <w:rFonts w:ascii="Calibri" w:eastAsia="Times New Roman" w:hAnsi="Calibri" w:cs="Calibri"/>
          <w:b/>
          <w:bCs/>
          <w:color w:val="000000"/>
          <w:sz w:val="18"/>
          <w:szCs w:val="18"/>
          <w:lang w:eastAsia="pt-BR"/>
        </w:rPr>
      </w:pPr>
    </w:p>
    <w:p w14:paraId="7912D3F6" w14:textId="047680D3" w:rsidR="00F84169" w:rsidRPr="00DB74CD" w:rsidRDefault="00DB74CD" w:rsidP="00F84169">
      <w:pPr>
        <w:spacing w:after="0" w:line="240" w:lineRule="auto"/>
        <w:ind w:left="60" w:right="60"/>
        <w:jc w:val="center"/>
        <w:rPr>
          <w:rFonts w:ascii="Arial" w:eastAsia="Times New Roman" w:hAnsi="Arial" w:cs="Arial"/>
          <w:color w:val="000000"/>
          <w:sz w:val="18"/>
          <w:szCs w:val="18"/>
          <w:lang w:eastAsia="pt-BR"/>
        </w:rPr>
      </w:pPr>
      <w:r w:rsidRPr="00DB74CD">
        <w:rPr>
          <w:rFonts w:ascii="Calibri" w:eastAsia="Times New Roman" w:hAnsi="Calibri" w:cs="Calibri"/>
          <w:bCs/>
          <w:color w:val="000000"/>
          <w:sz w:val="18"/>
          <w:szCs w:val="18"/>
          <w:lang w:eastAsia="pt-BR"/>
        </w:rPr>
        <w:t>SIMONE ROSA DE OLIVEIRA COSTA</w:t>
      </w:r>
      <w:r w:rsidRPr="00DB74CD">
        <w:rPr>
          <w:rFonts w:ascii="Calibri" w:eastAsia="Times New Roman" w:hAnsi="Calibri" w:cs="Calibri"/>
          <w:bCs/>
          <w:color w:val="000000"/>
          <w:sz w:val="18"/>
          <w:szCs w:val="18"/>
          <w:lang w:eastAsia="pt-BR"/>
        </w:rPr>
        <w:br/>
        <w:t>OF. ADMINISTRATIVO</w:t>
      </w:r>
    </w:p>
    <w:p w14:paraId="6AF21454" w14:textId="19610EC4" w:rsidR="003D577F" w:rsidRPr="00F84169" w:rsidRDefault="003D577F" w:rsidP="00F84169">
      <w:pPr>
        <w:spacing w:before="120" w:after="120" w:line="240" w:lineRule="auto"/>
        <w:ind w:left="120" w:right="120"/>
        <w:jc w:val="right"/>
        <w:rPr>
          <w:rFonts w:ascii="Arial" w:eastAsia="Times New Roman" w:hAnsi="Arial" w:cs="Arial"/>
          <w:color w:val="000000"/>
          <w:sz w:val="18"/>
          <w:szCs w:val="18"/>
          <w:lang w:eastAsia="pt-BR"/>
        </w:rPr>
      </w:pPr>
    </w:p>
    <w:sectPr w:rsidR="003D577F" w:rsidRPr="00F84169"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8B496" w14:textId="77777777" w:rsidR="00EE68A9" w:rsidRDefault="00EE68A9" w:rsidP="00445FE1">
      <w:pPr>
        <w:spacing w:after="0" w:line="240" w:lineRule="auto"/>
      </w:pPr>
      <w:r>
        <w:separator/>
      </w:r>
    </w:p>
  </w:endnote>
  <w:endnote w:type="continuationSeparator" w:id="0">
    <w:p w14:paraId="12185A07" w14:textId="77777777" w:rsidR="00EE68A9" w:rsidRDefault="00EE68A9"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AFFC" w14:textId="6DAC9576" w:rsidR="00EE68A9" w:rsidRDefault="00EE68A9">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254B3DBD" w:rsidR="00EE68A9" w:rsidRDefault="00EE68A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E1CC7">
                            <w:rPr>
                              <w:rFonts w:ascii="Times New Roman"/>
                              <w:noProof/>
                              <w:sz w:val="18"/>
                            </w:rPr>
                            <w:t>70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E1CC7">
                            <w:rPr>
                              <w:rFonts w:ascii="Times New Roman"/>
                              <w:noProof/>
                              <w:spacing w:val="-10"/>
                              <w:sz w:val="18"/>
                            </w:rPr>
                            <w:t>74</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14:paraId="5C9CE914" w14:textId="254B3DBD" w:rsidR="00EE68A9" w:rsidRDefault="00EE68A9">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FE1CC7">
                      <w:rPr>
                        <w:rFonts w:ascii="Times New Roman"/>
                        <w:noProof/>
                        <w:sz w:val="18"/>
                      </w:rPr>
                      <w:t>70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FE1CC7">
                      <w:rPr>
                        <w:rFonts w:ascii="Times New Roman"/>
                        <w:noProof/>
                        <w:spacing w:val="-10"/>
                        <w:sz w:val="18"/>
                      </w:rPr>
                      <w:t>74</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2CFA0" w14:textId="77777777" w:rsidR="00EE68A9" w:rsidRDefault="00EE68A9" w:rsidP="00445FE1">
      <w:pPr>
        <w:spacing w:after="0" w:line="240" w:lineRule="auto"/>
      </w:pPr>
      <w:r>
        <w:separator/>
      </w:r>
    </w:p>
  </w:footnote>
  <w:footnote w:type="continuationSeparator" w:id="0">
    <w:p w14:paraId="7E21C764" w14:textId="77777777" w:rsidR="00EE68A9" w:rsidRDefault="00EE68A9"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18C8F" w14:textId="77777777" w:rsidR="00EE68A9" w:rsidRDefault="00EE68A9">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302EF" w14:textId="10EEB313" w:rsidR="00EE68A9" w:rsidRPr="00445FE1" w:rsidRDefault="00EE68A9"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6114D3"/>
    <w:multiLevelType w:val="hybridMultilevel"/>
    <w:tmpl w:val="4E383A4C"/>
    <w:lvl w:ilvl="0" w:tplc="04069D20">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B2911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0C20BC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8F62F1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65C668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6A4B0D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C88B6A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C6BB2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2D6DE6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2"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3"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3E4641F2"/>
    <w:multiLevelType w:val="multilevel"/>
    <w:tmpl w:val="3C38978C"/>
    <w:lvl w:ilvl="0">
      <w:start w:val="4"/>
      <w:numFmt w:val="decimal"/>
      <w:lvlText w:val="%1."/>
      <w:lvlJc w:val="left"/>
      <w:pPr>
        <w:ind w:left="1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1"/>
      <w:numFmt w:val="decimal"/>
      <w:lvlText w:val="%1.%2."/>
      <w:lvlJc w:val="left"/>
      <w:pPr>
        <w:ind w:left="95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start w:val="1"/>
      <w:numFmt w:val="decimal"/>
      <w:lvlText w:val="%1.%2.%3."/>
      <w:lvlJc w:val="left"/>
      <w:pPr>
        <w:ind w:left="1718"/>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300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72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44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8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8"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20" w15:restartNumberingAfterBreak="0">
    <w:nsid w:val="42B54CC8"/>
    <w:multiLevelType w:val="hybridMultilevel"/>
    <w:tmpl w:val="A920C082"/>
    <w:lvl w:ilvl="0" w:tplc="D7266756">
      <w:start w:val="1"/>
      <w:numFmt w:val="lowerLetter"/>
      <w:lvlText w:val="%1."/>
      <w:lvlJc w:val="left"/>
      <w:pPr>
        <w:ind w:left="20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BA8C3D9A">
      <w:start w:val="1"/>
      <w:numFmt w:val="lowerLetter"/>
      <w:lvlText w:val="%2"/>
      <w:lvlJc w:val="left"/>
      <w:pPr>
        <w:ind w:left="217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B7F828E6">
      <w:start w:val="1"/>
      <w:numFmt w:val="lowerRoman"/>
      <w:lvlText w:val="%3"/>
      <w:lvlJc w:val="left"/>
      <w:pPr>
        <w:ind w:left="289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797CF6CE">
      <w:start w:val="1"/>
      <w:numFmt w:val="decimal"/>
      <w:lvlText w:val="%4"/>
      <w:lvlJc w:val="left"/>
      <w:pPr>
        <w:ind w:left="361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FC66848A">
      <w:start w:val="1"/>
      <w:numFmt w:val="lowerLetter"/>
      <w:lvlText w:val="%5"/>
      <w:lvlJc w:val="left"/>
      <w:pPr>
        <w:ind w:left="433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37BECAC2">
      <w:start w:val="1"/>
      <w:numFmt w:val="lowerRoman"/>
      <w:lvlText w:val="%6"/>
      <w:lvlJc w:val="left"/>
      <w:pPr>
        <w:ind w:left="505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EAB4A962">
      <w:start w:val="1"/>
      <w:numFmt w:val="decimal"/>
      <w:lvlText w:val="%7"/>
      <w:lvlJc w:val="left"/>
      <w:pPr>
        <w:ind w:left="577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934A25A2">
      <w:start w:val="1"/>
      <w:numFmt w:val="lowerLetter"/>
      <w:lvlText w:val="%8"/>
      <w:lvlJc w:val="left"/>
      <w:pPr>
        <w:ind w:left="649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07905DB0">
      <w:start w:val="1"/>
      <w:numFmt w:val="lowerRoman"/>
      <w:lvlText w:val="%9"/>
      <w:lvlJc w:val="left"/>
      <w:pPr>
        <w:ind w:left="721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4"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5"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7" w15:restartNumberingAfterBreak="0">
    <w:nsid w:val="50A92B3C"/>
    <w:multiLevelType w:val="hybridMultilevel"/>
    <w:tmpl w:val="CFDA52A0"/>
    <w:lvl w:ilvl="0" w:tplc="19B6A762">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D224613A">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7B48095E">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9DC9962">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EDA0B58A">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07D49EC6">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9488BD5E">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527A9AC2">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841C9B1A">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1"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2" w15:restartNumberingAfterBreak="0">
    <w:nsid w:val="6A4366A8"/>
    <w:multiLevelType w:val="multilevel"/>
    <w:tmpl w:val="29FAA04C"/>
    <w:lvl w:ilvl="0">
      <w:start w:val="8"/>
      <w:numFmt w:val="decimal"/>
      <w:lvlText w:val="%1"/>
      <w:lvlJc w:val="left"/>
      <w:pPr>
        <w:ind w:left="360"/>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1">
      <w:start w:val="23"/>
      <w:numFmt w:val="decimal"/>
      <w:lvlText w:val="%1.%2"/>
      <w:lvlJc w:val="left"/>
      <w:pPr>
        <w:ind w:left="953"/>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2">
      <w:start w:val="1"/>
      <w:numFmt w:val="decimal"/>
      <w:lvlRestart w:val="0"/>
      <w:lvlText w:val="%1.%2.%3."/>
      <w:lvlJc w:val="left"/>
      <w:pPr>
        <w:ind w:left="178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22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98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70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442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514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865"/>
      </w:pPr>
      <w:rPr>
        <w:rFonts w:ascii="Calibri" w:eastAsia="Calibri" w:hAnsi="Calibri" w:cs="Calibri"/>
        <w:b/>
        <w:bCs/>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4"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5"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7"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8"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9"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9"/>
  </w:num>
  <w:num w:numId="3">
    <w:abstractNumId w:val="11"/>
  </w:num>
  <w:num w:numId="4">
    <w:abstractNumId w:val="2"/>
  </w:num>
  <w:num w:numId="5">
    <w:abstractNumId w:val="16"/>
  </w:num>
  <w:num w:numId="6">
    <w:abstractNumId w:val="5"/>
  </w:num>
  <w:num w:numId="7">
    <w:abstractNumId w:val="19"/>
  </w:num>
  <w:num w:numId="8">
    <w:abstractNumId w:val="6"/>
  </w:num>
  <w:num w:numId="9">
    <w:abstractNumId w:val="33"/>
  </w:num>
  <w:num w:numId="10">
    <w:abstractNumId w:val="3"/>
  </w:num>
  <w:num w:numId="11">
    <w:abstractNumId w:val="26"/>
  </w:num>
  <w:num w:numId="12">
    <w:abstractNumId w:val="36"/>
  </w:num>
  <w:num w:numId="13">
    <w:abstractNumId w:val="37"/>
  </w:num>
  <w:num w:numId="14">
    <w:abstractNumId w:val="1"/>
  </w:num>
  <w:num w:numId="15">
    <w:abstractNumId w:val="31"/>
  </w:num>
  <w:num w:numId="16">
    <w:abstractNumId w:val="38"/>
  </w:num>
  <w:num w:numId="17">
    <w:abstractNumId w:val="34"/>
  </w:num>
  <w:num w:numId="18">
    <w:abstractNumId w:val="23"/>
  </w:num>
  <w:num w:numId="19">
    <w:abstractNumId w:val="17"/>
  </w:num>
  <w:num w:numId="20">
    <w:abstractNumId w:val="30"/>
  </w:num>
  <w:num w:numId="21">
    <w:abstractNumId w:val="0"/>
  </w:num>
  <w:num w:numId="22">
    <w:abstractNumId w:val="7"/>
  </w:num>
  <w:num w:numId="23">
    <w:abstractNumId w:val="12"/>
  </w:num>
  <w:num w:numId="24">
    <w:abstractNumId w:val="4"/>
  </w:num>
  <w:num w:numId="25">
    <w:abstractNumId w:val="24"/>
  </w:num>
  <w:num w:numId="26">
    <w:abstractNumId w:val="28"/>
  </w:num>
  <w:num w:numId="27">
    <w:abstractNumId w:val="10"/>
  </w:num>
  <w:num w:numId="28">
    <w:abstractNumId w:val="29"/>
  </w:num>
  <w:num w:numId="29">
    <w:abstractNumId w:val="22"/>
  </w:num>
  <w:num w:numId="30">
    <w:abstractNumId w:val="9"/>
  </w:num>
  <w:num w:numId="31">
    <w:abstractNumId w:val="21"/>
  </w:num>
  <w:num w:numId="32">
    <w:abstractNumId w:val="13"/>
  </w:num>
  <w:num w:numId="33">
    <w:abstractNumId w:val="18"/>
  </w:num>
  <w:num w:numId="34">
    <w:abstractNumId w:val="35"/>
  </w:num>
  <w:num w:numId="35">
    <w:abstractNumId w:val="25"/>
  </w:num>
  <w:num w:numId="36">
    <w:abstractNumId w:val="15"/>
  </w:num>
  <w:num w:numId="37">
    <w:abstractNumId w:val="20"/>
  </w:num>
  <w:num w:numId="38">
    <w:abstractNumId w:val="27"/>
  </w:num>
  <w:num w:numId="39">
    <w:abstractNumId w:val="32"/>
  </w:num>
  <w:num w:numId="40">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E13F9"/>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6B87"/>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4CAC"/>
    <w:rsid w:val="0048504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A3D8F"/>
    <w:rsid w:val="008B3BD6"/>
    <w:rsid w:val="008B60C0"/>
    <w:rsid w:val="008B64C3"/>
    <w:rsid w:val="008B6804"/>
    <w:rsid w:val="008C1916"/>
    <w:rsid w:val="008D34A5"/>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50BA"/>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24590"/>
    <w:rsid w:val="00A311F9"/>
    <w:rsid w:val="00A33EE3"/>
    <w:rsid w:val="00A4357D"/>
    <w:rsid w:val="00A50373"/>
    <w:rsid w:val="00A53302"/>
    <w:rsid w:val="00A5518C"/>
    <w:rsid w:val="00A557FE"/>
    <w:rsid w:val="00A6210B"/>
    <w:rsid w:val="00A62956"/>
    <w:rsid w:val="00A731EC"/>
    <w:rsid w:val="00A73E2C"/>
    <w:rsid w:val="00A87AE0"/>
    <w:rsid w:val="00A9178A"/>
    <w:rsid w:val="00A92C3C"/>
    <w:rsid w:val="00A947AA"/>
    <w:rsid w:val="00AA605F"/>
    <w:rsid w:val="00AA67C9"/>
    <w:rsid w:val="00AA7B01"/>
    <w:rsid w:val="00AB6712"/>
    <w:rsid w:val="00AB7929"/>
    <w:rsid w:val="00AC7F6E"/>
    <w:rsid w:val="00AD045A"/>
    <w:rsid w:val="00AD0DB5"/>
    <w:rsid w:val="00AD1829"/>
    <w:rsid w:val="00AD38B3"/>
    <w:rsid w:val="00AE0D93"/>
    <w:rsid w:val="00AE683B"/>
    <w:rsid w:val="00AE76D7"/>
    <w:rsid w:val="00AE7903"/>
    <w:rsid w:val="00AF2A69"/>
    <w:rsid w:val="00AF3CD6"/>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13CC"/>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33A55"/>
    <w:rsid w:val="00C40A4B"/>
    <w:rsid w:val="00C4236E"/>
    <w:rsid w:val="00C42B04"/>
    <w:rsid w:val="00C50BBB"/>
    <w:rsid w:val="00C518AF"/>
    <w:rsid w:val="00C520BE"/>
    <w:rsid w:val="00C54C45"/>
    <w:rsid w:val="00C62913"/>
    <w:rsid w:val="00C661C9"/>
    <w:rsid w:val="00C67ABD"/>
    <w:rsid w:val="00C724E8"/>
    <w:rsid w:val="00C9345E"/>
    <w:rsid w:val="00C93EDB"/>
    <w:rsid w:val="00C97584"/>
    <w:rsid w:val="00CA14B2"/>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B74CD"/>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E68A9"/>
    <w:rsid w:val="00EF4276"/>
    <w:rsid w:val="00F006BE"/>
    <w:rsid w:val="00F02F8F"/>
    <w:rsid w:val="00F15741"/>
    <w:rsid w:val="00F15F09"/>
    <w:rsid w:val="00F21344"/>
    <w:rsid w:val="00F25DE1"/>
    <w:rsid w:val="00F528B0"/>
    <w:rsid w:val="00F53FA1"/>
    <w:rsid w:val="00F63B08"/>
    <w:rsid w:val="00F64FA9"/>
    <w:rsid w:val="00F8063B"/>
    <w:rsid w:val="00F8374C"/>
    <w:rsid w:val="00F84169"/>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1CC7"/>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UnresolvedMention">
    <w:name w:val="Unresolved Mention"/>
    <w:basedOn w:val="Fontepargpadro"/>
    <w:uiPriority w:val="99"/>
    <w:semiHidden/>
    <w:unhideWhenUsed/>
    <w:rsid w:val="00BD0376"/>
    <w:rPr>
      <w:color w:val="605E5C"/>
      <w:shd w:val="clear" w:color="auto" w:fill="E1DFDD"/>
    </w:rPr>
  </w:style>
  <w:style w:type="table" w:styleId="Tabelacomgrade">
    <w:name w:val="Table Grid"/>
    <w:basedOn w:val="Tabelanormal"/>
    <w:uiPriority w:val="39"/>
    <w:rsid w:val="00AF3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9" Type="http://schemas.openxmlformats.org/officeDocument/2006/relationships/hyperlink" Target="https://www.planalto.gov.br/ccivil_03/_ato2019-2022/2020/decreto/D1054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4" Type="http://schemas.openxmlformats.org/officeDocument/2006/relationships/hyperlink" Target="https://www.planalto.gov.br/ccivil_03/_ato2019-2022/2020/decreto/D1054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25art159"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5B3AD-0688-4AE4-B59F-F8834F94D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39093</Words>
  <Characters>211105</Characters>
  <Application>Microsoft Office Word</Application>
  <DocSecurity>0</DocSecurity>
  <Lines>1759</Lines>
  <Paragraphs>499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PATRICIA NUNES DOS SANTOS</cp:lastModifiedBy>
  <cp:revision>2</cp:revision>
  <dcterms:created xsi:type="dcterms:W3CDTF">2026-06-11T19:40:00Z</dcterms:created>
  <dcterms:modified xsi:type="dcterms:W3CDTF">2026-06-11T19:40:00Z</dcterms:modified>
</cp:coreProperties>
</file>